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320D3" w14:textId="5F033FA6" w:rsidR="00150ED0" w:rsidRDefault="00150ED0" w:rsidP="00FB2EF4">
      <w:pPr>
        <w:pStyle w:val="Heading2"/>
        <w:jc w:val="center"/>
        <w:rPr>
          <w:rFonts w:ascii="Arial" w:hAnsi="Arial" w:cs="Arial"/>
          <w:b/>
          <w:bCs/>
          <w:sz w:val="28"/>
          <w:szCs w:val="28"/>
        </w:rPr>
      </w:pPr>
      <w:r w:rsidRPr="00EF4E36">
        <w:rPr>
          <w:rFonts w:ascii="Arial" w:hAnsi="Arial" w:cs="Arial"/>
          <w:b/>
          <w:bCs/>
          <w:sz w:val="28"/>
          <w:szCs w:val="28"/>
        </w:rPr>
        <w:t>Recognition Agreement</w:t>
      </w:r>
    </w:p>
    <w:p w14:paraId="54A426D2" w14:textId="77777777" w:rsidR="00EF4E36" w:rsidRPr="00EF4E36" w:rsidRDefault="00EF4E36" w:rsidP="00EF4E36"/>
    <w:p w14:paraId="3A90D462" w14:textId="62FA1C85" w:rsidR="00150ED0" w:rsidRPr="00EF4E36" w:rsidRDefault="00150ED0" w:rsidP="00A0125A">
      <w:pPr>
        <w:pStyle w:val="Heading3"/>
        <w:numPr>
          <w:ilvl w:val="0"/>
          <w:numId w:val="3"/>
        </w:numPr>
        <w:ind w:left="426"/>
        <w:rPr>
          <w:rFonts w:ascii="Arial" w:hAnsi="Arial" w:cs="Arial"/>
          <w:b/>
          <w:bCs/>
          <w:sz w:val="24"/>
          <w:szCs w:val="24"/>
        </w:rPr>
      </w:pPr>
      <w:r w:rsidRPr="00EF4E36">
        <w:rPr>
          <w:rFonts w:ascii="Arial" w:hAnsi="Arial" w:cs="Arial"/>
          <w:b/>
          <w:bCs/>
          <w:sz w:val="24"/>
          <w:szCs w:val="24"/>
        </w:rPr>
        <w:t>Agreement and Title</w:t>
      </w:r>
    </w:p>
    <w:p w14:paraId="3F7EF8AC" w14:textId="5086488D" w:rsidR="00150ED0" w:rsidRPr="00FB2EF4" w:rsidRDefault="00150ED0" w:rsidP="00A0125A">
      <w:pPr>
        <w:pStyle w:val="ListParagraph"/>
        <w:numPr>
          <w:ilvl w:val="1"/>
          <w:numId w:val="3"/>
        </w:numPr>
        <w:ind w:left="1134"/>
        <w:jc w:val="both"/>
        <w:rPr>
          <w:rFonts w:ascii="Arial" w:hAnsi="Arial" w:cs="Arial"/>
          <w:sz w:val="24"/>
          <w:szCs w:val="24"/>
        </w:rPr>
      </w:pPr>
      <w:r w:rsidRPr="00FB2EF4">
        <w:rPr>
          <w:rFonts w:ascii="Arial" w:hAnsi="Arial" w:cs="Arial"/>
          <w:sz w:val="24"/>
          <w:szCs w:val="24"/>
        </w:rPr>
        <w:t xml:space="preserve">This Recognition Agreement (the Agreement) is between </w:t>
      </w:r>
      <w:permStart w:id="804390933" w:edGrp="everyone"/>
      <w:r w:rsidRPr="00FB2EF4">
        <w:rPr>
          <w:rFonts w:ascii="Arial" w:hAnsi="Arial" w:cs="Arial"/>
          <w:b/>
          <w:bCs/>
          <w:i/>
          <w:iCs/>
          <w:sz w:val="24"/>
          <w:szCs w:val="24"/>
        </w:rPr>
        <w:t>insert name</w:t>
      </w:r>
      <w:r w:rsidRPr="00FB2EF4">
        <w:rPr>
          <w:rFonts w:ascii="Arial" w:hAnsi="Arial" w:cs="Arial"/>
          <w:i/>
          <w:iCs/>
          <w:sz w:val="24"/>
          <w:szCs w:val="24"/>
        </w:rPr>
        <w:t xml:space="preserve"> </w:t>
      </w:r>
      <w:permEnd w:id="804390933"/>
      <w:r w:rsidRPr="00FB2EF4">
        <w:rPr>
          <w:rFonts w:ascii="Arial" w:hAnsi="Arial" w:cs="Arial"/>
          <w:sz w:val="24"/>
          <w:szCs w:val="24"/>
        </w:rPr>
        <w:t xml:space="preserve">(henceforth referred to as the </w:t>
      </w:r>
      <w:permStart w:id="861281726" w:edGrp="everyone"/>
      <w:r w:rsidRPr="00991922">
        <w:rPr>
          <w:rFonts w:ascii="Arial" w:hAnsi="Arial" w:cs="Arial"/>
          <w:b/>
          <w:bCs/>
          <w:i/>
          <w:iCs/>
          <w:sz w:val="24"/>
          <w:szCs w:val="24"/>
        </w:rPr>
        <w:t>Health Board</w:t>
      </w:r>
      <w:r w:rsidR="00745463" w:rsidRPr="00991922">
        <w:rPr>
          <w:rFonts w:ascii="Arial" w:hAnsi="Arial" w:cs="Arial"/>
          <w:b/>
          <w:bCs/>
          <w:i/>
          <w:iCs/>
          <w:sz w:val="24"/>
          <w:szCs w:val="24"/>
        </w:rPr>
        <w:t>/Trust</w:t>
      </w:r>
      <w:permEnd w:id="861281726"/>
      <w:r w:rsidRPr="00FB2EF4">
        <w:rPr>
          <w:rFonts w:ascii="Arial" w:hAnsi="Arial" w:cs="Arial"/>
          <w:sz w:val="24"/>
          <w:szCs w:val="24"/>
        </w:rPr>
        <w:t>) and the British Medical Association Cymru Wales (BMA) and its Local Negotiating Committee (henceforth referred to as the LNC).</w:t>
      </w:r>
    </w:p>
    <w:p w14:paraId="63AF8B5A" w14:textId="2E1E91BC" w:rsidR="00150ED0" w:rsidRDefault="00150ED0" w:rsidP="00A0125A">
      <w:pPr>
        <w:pStyle w:val="ListParagraph"/>
        <w:numPr>
          <w:ilvl w:val="1"/>
          <w:numId w:val="3"/>
        </w:numPr>
        <w:ind w:left="1134"/>
        <w:jc w:val="both"/>
        <w:rPr>
          <w:rFonts w:ascii="Arial" w:hAnsi="Arial" w:cs="Arial"/>
          <w:sz w:val="24"/>
          <w:szCs w:val="24"/>
        </w:rPr>
      </w:pPr>
      <w:r w:rsidRPr="00FB2EF4">
        <w:rPr>
          <w:rFonts w:ascii="Arial" w:hAnsi="Arial" w:cs="Arial"/>
          <w:sz w:val="24"/>
          <w:szCs w:val="24"/>
        </w:rPr>
        <w:t xml:space="preserve">The committee shall be called the </w:t>
      </w:r>
      <w:permStart w:id="744514140" w:edGrp="everyone"/>
      <w:r w:rsidRPr="00FB2EF4">
        <w:rPr>
          <w:rFonts w:ascii="Arial" w:hAnsi="Arial" w:cs="Arial"/>
          <w:b/>
          <w:bCs/>
          <w:i/>
          <w:iCs/>
          <w:sz w:val="24"/>
          <w:szCs w:val="24"/>
        </w:rPr>
        <w:t xml:space="preserve">insert </w:t>
      </w:r>
      <w:r w:rsidRPr="00991922">
        <w:rPr>
          <w:rFonts w:ascii="Arial" w:hAnsi="Arial" w:cs="Arial"/>
          <w:b/>
          <w:bCs/>
          <w:sz w:val="24"/>
          <w:szCs w:val="24"/>
        </w:rPr>
        <w:t>name UHB</w:t>
      </w:r>
      <w:r w:rsidR="5BF0AE54" w:rsidRPr="00991922">
        <w:rPr>
          <w:rFonts w:ascii="Arial" w:hAnsi="Arial" w:cs="Arial"/>
          <w:b/>
          <w:bCs/>
          <w:sz w:val="24"/>
          <w:szCs w:val="24"/>
        </w:rPr>
        <w:t>/Trust</w:t>
      </w:r>
      <w:r w:rsidRPr="00FB2EF4">
        <w:rPr>
          <w:rFonts w:ascii="Arial" w:hAnsi="Arial" w:cs="Arial"/>
          <w:sz w:val="24"/>
          <w:szCs w:val="24"/>
        </w:rPr>
        <w:t xml:space="preserve"> </w:t>
      </w:r>
      <w:permEnd w:id="744514140"/>
      <w:r w:rsidRPr="00FB2EF4">
        <w:rPr>
          <w:rFonts w:ascii="Arial" w:hAnsi="Arial" w:cs="Arial"/>
          <w:sz w:val="24"/>
          <w:szCs w:val="24"/>
        </w:rPr>
        <w:t>joint medical and dental staff local negotiating committee (JLNC).</w:t>
      </w:r>
    </w:p>
    <w:p w14:paraId="6E7EF3D1" w14:textId="77777777" w:rsidR="009D4241" w:rsidRPr="00FB2EF4" w:rsidRDefault="009D4241" w:rsidP="009D4241">
      <w:pPr>
        <w:pStyle w:val="ListParagraph"/>
        <w:ind w:left="1134"/>
        <w:jc w:val="both"/>
        <w:rPr>
          <w:rFonts w:ascii="Arial" w:hAnsi="Arial" w:cs="Arial"/>
          <w:sz w:val="24"/>
          <w:szCs w:val="24"/>
        </w:rPr>
      </w:pPr>
    </w:p>
    <w:p w14:paraId="4AE96ED2" w14:textId="73E64344" w:rsidR="00150ED0" w:rsidRPr="00A0125A" w:rsidRDefault="00150ED0" w:rsidP="00A0125A">
      <w:pPr>
        <w:pStyle w:val="Heading3"/>
        <w:numPr>
          <w:ilvl w:val="0"/>
          <w:numId w:val="3"/>
        </w:numPr>
        <w:ind w:left="426" w:hanging="568"/>
        <w:rPr>
          <w:rFonts w:ascii="Arial" w:hAnsi="Arial" w:cs="Arial"/>
          <w:b/>
          <w:bCs/>
          <w:sz w:val="24"/>
          <w:szCs w:val="24"/>
        </w:rPr>
      </w:pPr>
      <w:r w:rsidRPr="00A0125A">
        <w:rPr>
          <w:rFonts w:ascii="Arial" w:hAnsi="Arial" w:cs="Arial"/>
          <w:b/>
          <w:bCs/>
          <w:sz w:val="24"/>
          <w:szCs w:val="24"/>
        </w:rPr>
        <w:t>Recognition</w:t>
      </w:r>
    </w:p>
    <w:p w14:paraId="54BEC986" w14:textId="2FFE51D7" w:rsidR="00150ED0" w:rsidRDefault="00150ED0" w:rsidP="009D4241">
      <w:pPr>
        <w:ind w:left="426"/>
        <w:jc w:val="both"/>
        <w:rPr>
          <w:rFonts w:ascii="Arial" w:hAnsi="Arial" w:cs="Arial"/>
          <w:b/>
          <w:bCs/>
          <w:sz w:val="24"/>
          <w:szCs w:val="24"/>
        </w:rPr>
      </w:pPr>
      <w:r w:rsidRPr="00FB2EF4">
        <w:rPr>
          <w:rFonts w:ascii="Arial" w:hAnsi="Arial" w:cs="Arial"/>
          <w:sz w:val="24"/>
          <w:szCs w:val="24"/>
        </w:rPr>
        <w:t xml:space="preserve">The </w:t>
      </w:r>
      <w:permStart w:id="2082617473" w:edGrp="everyone"/>
      <w:r w:rsidRPr="00991922">
        <w:rPr>
          <w:rFonts w:ascii="Arial" w:hAnsi="Arial" w:cs="Arial"/>
          <w:b/>
          <w:bCs/>
          <w:sz w:val="24"/>
          <w:szCs w:val="24"/>
        </w:rPr>
        <w:t>Health Board</w:t>
      </w:r>
      <w:r w:rsidR="00991922" w:rsidRPr="00991922">
        <w:rPr>
          <w:rFonts w:ascii="Arial" w:hAnsi="Arial" w:cs="Arial"/>
          <w:b/>
          <w:bCs/>
          <w:sz w:val="24"/>
          <w:szCs w:val="24"/>
        </w:rPr>
        <w:t>/ Trust</w:t>
      </w:r>
      <w:r w:rsidRPr="00FB2EF4">
        <w:rPr>
          <w:rFonts w:ascii="Arial" w:hAnsi="Arial" w:cs="Arial"/>
          <w:sz w:val="24"/>
          <w:szCs w:val="24"/>
        </w:rPr>
        <w:t xml:space="preserve"> </w:t>
      </w:r>
      <w:permEnd w:id="2082617473"/>
      <w:r w:rsidRPr="00FB2EF4">
        <w:rPr>
          <w:rFonts w:ascii="Arial" w:hAnsi="Arial" w:cs="Arial"/>
          <w:sz w:val="24"/>
          <w:szCs w:val="24"/>
        </w:rPr>
        <w:t xml:space="preserve">recognises that it is to the mutual benefit of the </w:t>
      </w:r>
      <w:permStart w:id="1637176037" w:edGrp="everyone"/>
      <w:r w:rsidR="00991922" w:rsidRPr="00991922">
        <w:rPr>
          <w:rFonts w:ascii="Arial" w:hAnsi="Arial" w:cs="Arial"/>
          <w:b/>
          <w:bCs/>
          <w:sz w:val="24"/>
          <w:szCs w:val="24"/>
        </w:rPr>
        <w:t xml:space="preserve">Health Board/ Trust </w:t>
      </w:r>
      <w:permEnd w:id="1637176037"/>
      <w:r w:rsidRPr="00FB2EF4">
        <w:rPr>
          <w:rFonts w:ascii="Arial" w:hAnsi="Arial" w:cs="Arial"/>
          <w:sz w:val="24"/>
          <w:szCs w:val="24"/>
        </w:rPr>
        <w:t xml:space="preserve">and its employees for the employees to be represented by Trade Unions and professional Associations and therefore recognises the BMA and its LNC as having sole recognition and collective bargaining rights in respect of medical and dental staff employed in the </w:t>
      </w:r>
      <w:permStart w:id="139414165" w:edGrp="everyone"/>
      <w:r w:rsidR="00991922" w:rsidRPr="00991922">
        <w:rPr>
          <w:rFonts w:ascii="Arial" w:hAnsi="Arial" w:cs="Arial"/>
          <w:b/>
          <w:bCs/>
          <w:sz w:val="24"/>
          <w:szCs w:val="24"/>
        </w:rPr>
        <w:t>Health Board/ Trust</w:t>
      </w:r>
      <w:r w:rsidR="00991922">
        <w:rPr>
          <w:rFonts w:ascii="Arial" w:hAnsi="Arial" w:cs="Arial"/>
          <w:b/>
          <w:bCs/>
          <w:sz w:val="24"/>
          <w:szCs w:val="24"/>
        </w:rPr>
        <w:t>.</w:t>
      </w:r>
    </w:p>
    <w:permEnd w:id="139414165"/>
    <w:p w14:paraId="51F34C35" w14:textId="77777777" w:rsidR="009D4241" w:rsidRPr="00FB2EF4" w:rsidRDefault="009D4241" w:rsidP="009D4241">
      <w:pPr>
        <w:jc w:val="both"/>
        <w:rPr>
          <w:rFonts w:ascii="Arial" w:hAnsi="Arial" w:cs="Arial"/>
          <w:sz w:val="24"/>
          <w:szCs w:val="24"/>
        </w:rPr>
      </w:pPr>
    </w:p>
    <w:p w14:paraId="62ABC253" w14:textId="454DCD03" w:rsidR="00150ED0" w:rsidRPr="00300E5F" w:rsidRDefault="00150ED0" w:rsidP="009D4241">
      <w:pPr>
        <w:pStyle w:val="Heading3"/>
        <w:numPr>
          <w:ilvl w:val="0"/>
          <w:numId w:val="3"/>
        </w:numPr>
        <w:ind w:left="426" w:hanging="568"/>
        <w:rPr>
          <w:rFonts w:ascii="Arial" w:hAnsi="Arial" w:cs="Arial"/>
          <w:b/>
          <w:bCs/>
          <w:sz w:val="24"/>
          <w:szCs w:val="24"/>
        </w:rPr>
      </w:pPr>
      <w:r w:rsidRPr="00300E5F">
        <w:rPr>
          <w:rFonts w:ascii="Arial" w:hAnsi="Arial" w:cs="Arial"/>
          <w:b/>
          <w:bCs/>
          <w:sz w:val="24"/>
          <w:szCs w:val="24"/>
        </w:rPr>
        <w:t>General Principles</w:t>
      </w:r>
    </w:p>
    <w:p w14:paraId="724AC676" w14:textId="521AAAD9" w:rsidR="00150ED0" w:rsidRPr="00FB2EF4" w:rsidRDefault="00150ED0" w:rsidP="009D4241">
      <w:pPr>
        <w:pStyle w:val="ListParagraph"/>
        <w:numPr>
          <w:ilvl w:val="1"/>
          <w:numId w:val="3"/>
        </w:numPr>
        <w:ind w:left="1134" w:hanging="708"/>
        <w:jc w:val="both"/>
        <w:rPr>
          <w:rFonts w:ascii="Arial" w:hAnsi="Arial" w:cs="Arial"/>
          <w:sz w:val="24"/>
          <w:szCs w:val="24"/>
        </w:rPr>
      </w:pPr>
      <w:r w:rsidRPr="00FB2EF4">
        <w:rPr>
          <w:rFonts w:ascii="Arial" w:hAnsi="Arial" w:cs="Arial"/>
          <w:sz w:val="24"/>
          <w:szCs w:val="24"/>
        </w:rPr>
        <w:t xml:space="preserve">The </w:t>
      </w:r>
      <w:permStart w:id="1698382037" w:edGrp="everyone"/>
      <w:r w:rsidR="00991922" w:rsidRPr="00991922">
        <w:rPr>
          <w:rFonts w:ascii="Arial" w:hAnsi="Arial" w:cs="Arial"/>
          <w:b/>
          <w:bCs/>
          <w:sz w:val="24"/>
          <w:szCs w:val="24"/>
        </w:rPr>
        <w:t>Health Board/ Trust</w:t>
      </w:r>
      <w:r w:rsidR="00991922" w:rsidRPr="00FB2EF4">
        <w:rPr>
          <w:rFonts w:ascii="Arial" w:hAnsi="Arial" w:cs="Arial"/>
          <w:sz w:val="24"/>
          <w:szCs w:val="24"/>
        </w:rPr>
        <w:t xml:space="preserve"> </w:t>
      </w:r>
      <w:permEnd w:id="1698382037"/>
      <w:r w:rsidRPr="00FB2EF4">
        <w:rPr>
          <w:rFonts w:ascii="Arial" w:hAnsi="Arial" w:cs="Arial"/>
          <w:sz w:val="24"/>
          <w:szCs w:val="24"/>
        </w:rPr>
        <w:t>and the BMA recognise they have as common objectives: -</w:t>
      </w:r>
    </w:p>
    <w:p w14:paraId="2CD09BC6" w14:textId="71668500" w:rsidR="00150ED0" w:rsidRPr="00FB2EF4" w:rsidRDefault="00150ED0" w:rsidP="006216EC">
      <w:pPr>
        <w:ind w:left="1843" w:hanging="709"/>
        <w:jc w:val="both"/>
        <w:rPr>
          <w:rFonts w:ascii="Arial" w:hAnsi="Arial" w:cs="Arial"/>
          <w:sz w:val="24"/>
          <w:szCs w:val="24"/>
        </w:rPr>
      </w:pPr>
      <w:r w:rsidRPr="00FB2EF4">
        <w:rPr>
          <w:rFonts w:ascii="Arial" w:hAnsi="Arial" w:cs="Arial"/>
          <w:sz w:val="24"/>
          <w:szCs w:val="24"/>
        </w:rPr>
        <w:t xml:space="preserve">a) </w:t>
      </w:r>
      <w:r w:rsidR="006216EC">
        <w:rPr>
          <w:rFonts w:ascii="Arial" w:hAnsi="Arial" w:cs="Arial"/>
          <w:sz w:val="24"/>
          <w:szCs w:val="24"/>
        </w:rPr>
        <w:tab/>
      </w:r>
      <w:r w:rsidRPr="00FB2EF4">
        <w:rPr>
          <w:rFonts w:ascii="Arial" w:hAnsi="Arial" w:cs="Arial"/>
          <w:sz w:val="24"/>
          <w:szCs w:val="24"/>
        </w:rPr>
        <w:t>The efficient operation and development of the Health Board and the best interests of the patients and staff.</w:t>
      </w:r>
    </w:p>
    <w:p w14:paraId="59F4B61F" w14:textId="050939D4" w:rsidR="00150ED0" w:rsidRPr="00FB2EF4" w:rsidRDefault="00150ED0" w:rsidP="006216EC">
      <w:pPr>
        <w:ind w:left="1843" w:hanging="709"/>
        <w:jc w:val="both"/>
        <w:rPr>
          <w:rFonts w:ascii="Arial" w:hAnsi="Arial" w:cs="Arial"/>
          <w:sz w:val="24"/>
          <w:szCs w:val="24"/>
        </w:rPr>
      </w:pPr>
      <w:r w:rsidRPr="00FB2EF4">
        <w:rPr>
          <w:rFonts w:ascii="Arial" w:hAnsi="Arial" w:cs="Arial"/>
          <w:sz w:val="24"/>
          <w:szCs w:val="24"/>
        </w:rPr>
        <w:t xml:space="preserve">b) </w:t>
      </w:r>
      <w:r w:rsidR="006216EC">
        <w:rPr>
          <w:rFonts w:ascii="Arial" w:hAnsi="Arial" w:cs="Arial"/>
          <w:sz w:val="24"/>
          <w:szCs w:val="24"/>
        </w:rPr>
        <w:tab/>
      </w:r>
      <w:r w:rsidRPr="00FB2EF4">
        <w:rPr>
          <w:rFonts w:ascii="Arial" w:hAnsi="Arial" w:cs="Arial"/>
          <w:sz w:val="24"/>
          <w:szCs w:val="24"/>
        </w:rPr>
        <w:t>The maintenance of harmonious and constructive relations.</w:t>
      </w:r>
    </w:p>
    <w:p w14:paraId="1BFBB023" w14:textId="24822484" w:rsidR="00150ED0" w:rsidRPr="00FB2EF4" w:rsidRDefault="00150ED0" w:rsidP="009D4241">
      <w:pPr>
        <w:pStyle w:val="ListParagraph"/>
        <w:numPr>
          <w:ilvl w:val="1"/>
          <w:numId w:val="3"/>
        </w:numPr>
        <w:ind w:left="1134" w:hanging="708"/>
        <w:jc w:val="both"/>
        <w:rPr>
          <w:rFonts w:ascii="Arial" w:hAnsi="Arial" w:cs="Arial"/>
          <w:sz w:val="24"/>
          <w:szCs w:val="24"/>
        </w:rPr>
      </w:pPr>
      <w:r w:rsidRPr="00FB2EF4">
        <w:rPr>
          <w:rFonts w:ascii="Arial" w:hAnsi="Arial" w:cs="Arial"/>
          <w:sz w:val="24"/>
          <w:szCs w:val="24"/>
        </w:rPr>
        <w:t xml:space="preserve">Both sides recognise their pursuit of these common objectives shall be by: </w:t>
      </w:r>
    </w:p>
    <w:p w14:paraId="21A0DF45" w14:textId="58C6B227" w:rsidR="00150ED0" w:rsidRPr="00FB2EF4" w:rsidRDefault="00150ED0" w:rsidP="006216EC">
      <w:pPr>
        <w:ind w:left="1843" w:hanging="709"/>
        <w:jc w:val="both"/>
        <w:rPr>
          <w:rFonts w:ascii="Arial" w:hAnsi="Arial" w:cs="Arial"/>
          <w:sz w:val="24"/>
          <w:szCs w:val="24"/>
        </w:rPr>
      </w:pPr>
      <w:r w:rsidRPr="00FB2EF4">
        <w:rPr>
          <w:rFonts w:ascii="Arial" w:hAnsi="Arial" w:cs="Arial"/>
          <w:sz w:val="24"/>
          <w:szCs w:val="24"/>
        </w:rPr>
        <w:t xml:space="preserve">a) </w:t>
      </w:r>
      <w:r w:rsidR="006216EC">
        <w:rPr>
          <w:rFonts w:ascii="Arial" w:hAnsi="Arial" w:cs="Arial"/>
          <w:sz w:val="24"/>
          <w:szCs w:val="24"/>
        </w:rPr>
        <w:tab/>
      </w:r>
      <w:r w:rsidRPr="00FB2EF4">
        <w:rPr>
          <w:rFonts w:ascii="Arial" w:hAnsi="Arial" w:cs="Arial"/>
          <w:sz w:val="24"/>
          <w:szCs w:val="24"/>
        </w:rPr>
        <w:t xml:space="preserve">Negotiation – for the purposes of reaching agreement and </w:t>
      </w:r>
      <w:r w:rsidR="00B81A13" w:rsidRPr="00FB2EF4">
        <w:rPr>
          <w:rFonts w:ascii="Arial" w:hAnsi="Arial" w:cs="Arial"/>
          <w:sz w:val="24"/>
          <w:szCs w:val="24"/>
        </w:rPr>
        <w:t>a</w:t>
      </w:r>
      <w:r w:rsidRPr="00FB2EF4">
        <w:rPr>
          <w:rFonts w:ascii="Arial" w:hAnsi="Arial" w:cs="Arial"/>
          <w:sz w:val="24"/>
          <w:szCs w:val="24"/>
        </w:rPr>
        <w:t>voiding disputes.</w:t>
      </w:r>
    </w:p>
    <w:p w14:paraId="6EF9309C" w14:textId="59AD79E7" w:rsidR="00150ED0" w:rsidRPr="00FB2EF4" w:rsidRDefault="00150ED0" w:rsidP="006216EC">
      <w:pPr>
        <w:ind w:left="1843" w:hanging="709"/>
        <w:jc w:val="both"/>
        <w:rPr>
          <w:rFonts w:ascii="Arial" w:hAnsi="Arial" w:cs="Arial"/>
          <w:sz w:val="24"/>
          <w:szCs w:val="24"/>
        </w:rPr>
      </w:pPr>
      <w:r w:rsidRPr="00FB2EF4">
        <w:rPr>
          <w:rFonts w:ascii="Arial" w:hAnsi="Arial" w:cs="Arial"/>
          <w:sz w:val="24"/>
          <w:szCs w:val="24"/>
        </w:rPr>
        <w:t xml:space="preserve">b) </w:t>
      </w:r>
      <w:r w:rsidR="006216EC">
        <w:rPr>
          <w:rFonts w:ascii="Arial" w:hAnsi="Arial" w:cs="Arial"/>
          <w:sz w:val="24"/>
          <w:szCs w:val="24"/>
        </w:rPr>
        <w:tab/>
      </w:r>
      <w:r w:rsidRPr="00FB2EF4">
        <w:rPr>
          <w:rFonts w:ascii="Arial" w:hAnsi="Arial" w:cs="Arial"/>
          <w:sz w:val="24"/>
          <w:szCs w:val="24"/>
        </w:rPr>
        <w:t>Consultation – the exchange of views involving an opportunity to influence decisions and their application.</w:t>
      </w:r>
    </w:p>
    <w:p w14:paraId="68CAB6A6" w14:textId="6F2A76CB" w:rsidR="00150ED0" w:rsidRPr="00FB2EF4" w:rsidRDefault="00150ED0" w:rsidP="006216EC">
      <w:pPr>
        <w:ind w:left="1843" w:hanging="709"/>
        <w:jc w:val="both"/>
        <w:rPr>
          <w:rFonts w:ascii="Arial" w:hAnsi="Arial" w:cs="Arial"/>
          <w:sz w:val="24"/>
          <w:szCs w:val="24"/>
        </w:rPr>
      </w:pPr>
      <w:r w:rsidRPr="00FB2EF4">
        <w:rPr>
          <w:rFonts w:ascii="Arial" w:hAnsi="Arial" w:cs="Arial"/>
          <w:sz w:val="24"/>
          <w:szCs w:val="24"/>
        </w:rPr>
        <w:t xml:space="preserve">c) </w:t>
      </w:r>
      <w:r w:rsidR="006216EC">
        <w:rPr>
          <w:rFonts w:ascii="Arial" w:hAnsi="Arial" w:cs="Arial"/>
          <w:sz w:val="24"/>
          <w:szCs w:val="24"/>
        </w:rPr>
        <w:tab/>
      </w:r>
      <w:r w:rsidRPr="00FB2EF4">
        <w:rPr>
          <w:rFonts w:ascii="Arial" w:hAnsi="Arial" w:cs="Arial"/>
          <w:sz w:val="24"/>
          <w:szCs w:val="24"/>
        </w:rPr>
        <w:t>Information – keeping each side informed of all relevant matters.</w:t>
      </w:r>
    </w:p>
    <w:p w14:paraId="4C2606E3" w14:textId="2DF086C1" w:rsidR="00150ED0" w:rsidRPr="00FB2EF4" w:rsidRDefault="00150ED0" w:rsidP="00BD3C26">
      <w:pPr>
        <w:pStyle w:val="ListParagraph"/>
        <w:numPr>
          <w:ilvl w:val="1"/>
          <w:numId w:val="3"/>
        </w:numPr>
        <w:ind w:left="1134" w:hanging="708"/>
        <w:jc w:val="both"/>
        <w:rPr>
          <w:rFonts w:ascii="Arial" w:hAnsi="Arial" w:cs="Arial"/>
          <w:sz w:val="24"/>
          <w:szCs w:val="24"/>
        </w:rPr>
      </w:pPr>
      <w:r w:rsidRPr="00FB2EF4">
        <w:rPr>
          <w:rFonts w:ascii="Arial" w:hAnsi="Arial" w:cs="Arial"/>
          <w:sz w:val="24"/>
          <w:szCs w:val="24"/>
        </w:rPr>
        <w:t xml:space="preserve">The BMA recognises the </w:t>
      </w:r>
      <w:permStart w:id="1867996525" w:edGrp="everyone"/>
      <w:r w:rsidR="00991922" w:rsidRPr="00991922">
        <w:rPr>
          <w:rFonts w:ascii="Arial" w:hAnsi="Arial" w:cs="Arial"/>
          <w:b/>
          <w:bCs/>
          <w:sz w:val="24"/>
          <w:szCs w:val="24"/>
        </w:rPr>
        <w:t>Health Board/ Trust</w:t>
      </w:r>
      <w:r w:rsidR="00991922">
        <w:rPr>
          <w:rFonts w:ascii="Arial" w:hAnsi="Arial" w:cs="Arial"/>
          <w:b/>
          <w:bCs/>
          <w:sz w:val="24"/>
          <w:szCs w:val="24"/>
        </w:rPr>
        <w:t xml:space="preserve"> </w:t>
      </w:r>
      <w:permEnd w:id="1867996525"/>
      <w:r w:rsidRPr="00FB2EF4">
        <w:rPr>
          <w:rFonts w:ascii="Arial" w:hAnsi="Arial" w:cs="Arial"/>
          <w:sz w:val="24"/>
          <w:szCs w:val="24"/>
        </w:rPr>
        <w:t xml:space="preserve">responsibility to plan, organise and manage its activities </w:t>
      </w:r>
      <w:r w:rsidR="00C6186C" w:rsidRPr="00FB2EF4">
        <w:rPr>
          <w:rFonts w:ascii="Arial" w:hAnsi="Arial" w:cs="Arial"/>
          <w:sz w:val="24"/>
          <w:szCs w:val="24"/>
        </w:rPr>
        <w:t>to</w:t>
      </w:r>
      <w:r w:rsidRPr="00FB2EF4">
        <w:rPr>
          <w:rFonts w:ascii="Arial" w:hAnsi="Arial" w:cs="Arial"/>
          <w:sz w:val="24"/>
          <w:szCs w:val="24"/>
        </w:rPr>
        <w:t xml:space="preserve"> achieve its set objectives.</w:t>
      </w:r>
    </w:p>
    <w:p w14:paraId="78A77A54" w14:textId="77777777" w:rsidR="00B81A13" w:rsidRPr="00FB2EF4" w:rsidRDefault="00B81A13" w:rsidP="00C6186C">
      <w:pPr>
        <w:pStyle w:val="ListParagraph"/>
        <w:ind w:left="1306"/>
        <w:jc w:val="both"/>
        <w:rPr>
          <w:rFonts w:ascii="Arial" w:hAnsi="Arial" w:cs="Arial"/>
          <w:sz w:val="24"/>
          <w:szCs w:val="24"/>
        </w:rPr>
      </w:pPr>
    </w:p>
    <w:p w14:paraId="4758D2A1" w14:textId="6C3D009E" w:rsidR="00150ED0" w:rsidRPr="00FB2EF4" w:rsidRDefault="00150ED0" w:rsidP="00BD3C26">
      <w:pPr>
        <w:pStyle w:val="ListParagraph"/>
        <w:numPr>
          <w:ilvl w:val="1"/>
          <w:numId w:val="3"/>
        </w:numPr>
        <w:ind w:left="1134" w:hanging="708"/>
        <w:jc w:val="both"/>
        <w:rPr>
          <w:rFonts w:ascii="Arial" w:hAnsi="Arial" w:cs="Arial"/>
          <w:sz w:val="24"/>
          <w:szCs w:val="24"/>
        </w:rPr>
      </w:pPr>
      <w:r w:rsidRPr="00FB2EF4">
        <w:rPr>
          <w:rFonts w:ascii="Arial" w:hAnsi="Arial" w:cs="Arial"/>
          <w:sz w:val="24"/>
          <w:szCs w:val="24"/>
        </w:rPr>
        <w:t xml:space="preserve">The </w:t>
      </w:r>
      <w:permStart w:id="450447898" w:edGrp="everyone"/>
      <w:r w:rsidR="00991922" w:rsidRPr="00991922">
        <w:rPr>
          <w:rFonts w:ascii="Arial" w:hAnsi="Arial" w:cs="Arial"/>
          <w:b/>
          <w:bCs/>
          <w:sz w:val="24"/>
          <w:szCs w:val="24"/>
        </w:rPr>
        <w:t xml:space="preserve">Health Board/ </w:t>
      </w:r>
      <w:proofErr w:type="gramStart"/>
      <w:r w:rsidR="00991922" w:rsidRPr="00991922">
        <w:rPr>
          <w:rFonts w:ascii="Arial" w:hAnsi="Arial" w:cs="Arial"/>
          <w:b/>
          <w:bCs/>
          <w:sz w:val="24"/>
          <w:szCs w:val="24"/>
        </w:rPr>
        <w:t>Trust</w:t>
      </w:r>
      <w:r w:rsidR="00991922" w:rsidRPr="00FB2EF4">
        <w:rPr>
          <w:rFonts w:ascii="Arial" w:hAnsi="Arial" w:cs="Arial"/>
          <w:sz w:val="24"/>
          <w:szCs w:val="24"/>
        </w:rPr>
        <w:t xml:space="preserve"> </w:t>
      </w:r>
      <w:r w:rsidR="00991922">
        <w:rPr>
          <w:rFonts w:ascii="Arial" w:hAnsi="Arial" w:cs="Arial"/>
          <w:sz w:val="24"/>
          <w:szCs w:val="24"/>
        </w:rPr>
        <w:t xml:space="preserve"> </w:t>
      </w:r>
      <w:permEnd w:id="450447898"/>
      <w:r w:rsidRPr="00FB2EF4">
        <w:rPr>
          <w:rFonts w:ascii="Arial" w:hAnsi="Arial" w:cs="Arial"/>
          <w:sz w:val="24"/>
          <w:szCs w:val="24"/>
        </w:rPr>
        <w:t>recognises</w:t>
      </w:r>
      <w:proofErr w:type="gramEnd"/>
      <w:r w:rsidRPr="00FB2EF4">
        <w:rPr>
          <w:rFonts w:ascii="Arial" w:hAnsi="Arial" w:cs="Arial"/>
          <w:sz w:val="24"/>
          <w:szCs w:val="24"/>
        </w:rPr>
        <w:t xml:space="preserve"> the BMA’s responsibility to represent the interests of medical and dental staff and to work for improved conditions of employment.</w:t>
      </w:r>
    </w:p>
    <w:p w14:paraId="27B5BC3E" w14:textId="77777777" w:rsidR="00B81A13" w:rsidRPr="00FB2EF4" w:rsidRDefault="00B81A13" w:rsidP="00C6186C">
      <w:pPr>
        <w:pStyle w:val="ListParagraph"/>
        <w:ind w:left="1306"/>
        <w:jc w:val="both"/>
        <w:rPr>
          <w:rFonts w:ascii="Arial" w:hAnsi="Arial" w:cs="Arial"/>
          <w:sz w:val="24"/>
          <w:szCs w:val="24"/>
        </w:rPr>
      </w:pPr>
    </w:p>
    <w:p w14:paraId="31444FB0" w14:textId="5CF911DD" w:rsidR="00150ED0" w:rsidRPr="00FB2EF4" w:rsidRDefault="00150ED0" w:rsidP="00300E5F">
      <w:pPr>
        <w:pStyle w:val="ListParagraph"/>
        <w:numPr>
          <w:ilvl w:val="1"/>
          <w:numId w:val="3"/>
        </w:numPr>
        <w:ind w:left="1134" w:hanging="708"/>
        <w:jc w:val="both"/>
        <w:rPr>
          <w:rFonts w:ascii="Arial" w:hAnsi="Arial" w:cs="Arial"/>
          <w:sz w:val="24"/>
          <w:szCs w:val="24"/>
        </w:rPr>
      </w:pPr>
      <w:r w:rsidRPr="00FB2EF4">
        <w:rPr>
          <w:rFonts w:ascii="Arial" w:hAnsi="Arial" w:cs="Arial"/>
          <w:sz w:val="24"/>
          <w:szCs w:val="24"/>
        </w:rPr>
        <w:lastRenderedPageBreak/>
        <w:t xml:space="preserve">The LNC will also be informed and consulted </w:t>
      </w:r>
      <w:r w:rsidR="00FB2EF4" w:rsidRPr="00FB2EF4">
        <w:rPr>
          <w:rFonts w:ascii="Arial" w:hAnsi="Arial" w:cs="Arial"/>
          <w:sz w:val="24"/>
          <w:szCs w:val="24"/>
        </w:rPr>
        <w:t>on all</w:t>
      </w:r>
      <w:r w:rsidRPr="00FB2EF4">
        <w:rPr>
          <w:rFonts w:ascii="Arial" w:hAnsi="Arial" w:cs="Arial"/>
          <w:sz w:val="24"/>
          <w:szCs w:val="24"/>
        </w:rPr>
        <w:t xml:space="preserve"> matters that may pertain to the wider workforce, and impact on the </w:t>
      </w:r>
      <w:permStart w:id="820603421" w:edGrp="everyone"/>
      <w:r w:rsidR="00991922" w:rsidRPr="00991922">
        <w:rPr>
          <w:rFonts w:ascii="Arial" w:hAnsi="Arial" w:cs="Arial"/>
          <w:b/>
          <w:bCs/>
          <w:sz w:val="24"/>
          <w:szCs w:val="24"/>
        </w:rPr>
        <w:t>Health Board/ Trust</w:t>
      </w:r>
      <w:r w:rsidR="00991922" w:rsidRPr="00FB2EF4">
        <w:rPr>
          <w:rFonts w:ascii="Arial" w:hAnsi="Arial" w:cs="Arial"/>
          <w:sz w:val="24"/>
          <w:szCs w:val="24"/>
        </w:rPr>
        <w:t xml:space="preserve"> </w:t>
      </w:r>
      <w:permEnd w:id="820603421"/>
      <w:r w:rsidRPr="00FB2EF4">
        <w:rPr>
          <w:rFonts w:ascii="Arial" w:hAnsi="Arial" w:cs="Arial"/>
          <w:sz w:val="24"/>
          <w:szCs w:val="24"/>
        </w:rPr>
        <w:t xml:space="preserve">and its services. Policies which apply to all </w:t>
      </w:r>
      <w:permStart w:id="1014782316" w:edGrp="everyone"/>
      <w:r w:rsidR="00991922" w:rsidRPr="00991922">
        <w:rPr>
          <w:rFonts w:ascii="Arial" w:hAnsi="Arial" w:cs="Arial"/>
          <w:b/>
          <w:bCs/>
          <w:sz w:val="24"/>
          <w:szCs w:val="24"/>
        </w:rPr>
        <w:t>Health Board/ Trust</w:t>
      </w:r>
      <w:r w:rsidR="00991922" w:rsidRPr="00FB2EF4">
        <w:rPr>
          <w:rFonts w:ascii="Arial" w:hAnsi="Arial" w:cs="Arial"/>
          <w:sz w:val="24"/>
          <w:szCs w:val="24"/>
        </w:rPr>
        <w:t xml:space="preserve"> </w:t>
      </w:r>
      <w:permEnd w:id="1014782316"/>
      <w:r w:rsidRPr="00FB2EF4">
        <w:rPr>
          <w:rFonts w:ascii="Arial" w:hAnsi="Arial" w:cs="Arial"/>
          <w:sz w:val="24"/>
          <w:szCs w:val="24"/>
        </w:rPr>
        <w:t xml:space="preserve">staff will also be shared with the LNC for </w:t>
      </w:r>
      <w:r w:rsidR="00C6186C" w:rsidRPr="00FB2EF4">
        <w:rPr>
          <w:rFonts w:ascii="Arial" w:hAnsi="Arial" w:cs="Arial"/>
          <w:sz w:val="24"/>
          <w:szCs w:val="24"/>
        </w:rPr>
        <w:t>approval</w:t>
      </w:r>
      <w:r w:rsidRPr="00FB2EF4">
        <w:rPr>
          <w:rFonts w:ascii="Arial" w:hAnsi="Arial" w:cs="Arial"/>
          <w:sz w:val="24"/>
          <w:szCs w:val="24"/>
        </w:rPr>
        <w:t xml:space="preserve">. Although the JLNC is the exclusive forum for engaging with the </w:t>
      </w:r>
      <w:r w:rsidR="00991922" w:rsidRPr="00991922">
        <w:rPr>
          <w:rFonts w:ascii="Arial" w:hAnsi="Arial" w:cs="Arial"/>
          <w:b/>
          <w:bCs/>
          <w:sz w:val="24"/>
          <w:szCs w:val="24"/>
        </w:rPr>
        <w:t>Health Board/ Trust</w:t>
      </w:r>
      <w:r w:rsidRPr="00FB2EF4">
        <w:rPr>
          <w:rFonts w:ascii="Arial" w:hAnsi="Arial" w:cs="Arial"/>
          <w:sz w:val="24"/>
          <w:szCs w:val="24"/>
        </w:rPr>
        <w:t xml:space="preserve">, the LNC does wish to engage as appropriate with </w:t>
      </w:r>
      <w:r w:rsidR="00B81A13" w:rsidRPr="00FB2EF4">
        <w:rPr>
          <w:rFonts w:ascii="Arial" w:hAnsi="Arial" w:cs="Arial"/>
          <w:sz w:val="24"/>
          <w:szCs w:val="24"/>
        </w:rPr>
        <w:t xml:space="preserve">the </w:t>
      </w:r>
      <w:permStart w:id="1954955978" w:edGrp="everyone"/>
      <w:r w:rsidR="00991922" w:rsidRPr="00991922">
        <w:rPr>
          <w:rFonts w:ascii="Arial" w:hAnsi="Arial" w:cs="Arial"/>
          <w:b/>
          <w:bCs/>
          <w:sz w:val="24"/>
          <w:szCs w:val="24"/>
        </w:rPr>
        <w:t>Health Board/ Trust</w:t>
      </w:r>
      <w:r w:rsidR="00991922" w:rsidRPr="00FB2EF4">
        <w:rPr>
          <w:rFonts w:ascii="Arial" w:hAnsi="Arial" w:cs="Arial"/>
          <w:sz w:val="24"/>
          <w:szCs w:val="24"/>
        </w:rPr>
        <w:t xml:space="preserve"> </w:t>
      </w:r>
      <w:permEnd w:id="1954955978"/>
      <w:r w:rsidRPr="00FB2EF4">
        <w:rPr>
          <w:rFonts w:ascii="Arial" w:hAnsi="Arial" w:cs="Arial"/>
          <w:sz w:val="24"/>
          <w:szCs w:val="24"/>
        </w:rPr>
        <w:t xml:space="preserve">Local Partnership Forum in line with the principle of true partnership working between staff organisations and </w:t>
      </w:r>
      <w:permStart w:id="871923071" w:edGrp="everyone"/>
      <w:r w:rsidR="00991922" w:rsidRPr="00991922">
        <w:rPr>
          <w:rFonts w:ascii="Arial" w:hAnsi="Arial" w:cs="Arial"/>
          <w:b/>
          <w:bCs/>
          <w:sz w:val="24"/>
          <w:szCs w:val="24"/>
        </w:rPr>
        <w:t>Health Board/ Trust</w:t>
      </w:r>
      <w:r w:rsidR="00991922" w:rsidRPr="00FB2EF4">
        <w:rPr>
          <w:rFonts w:ascii="Arial" w:hAnsi="Arial" w:cs="Arial"/>
          <w:sz w:val="24"/>
          <w:szCs w:val="24"/>
        </w:rPr>
        <w:t xml:space="preserve"> </w:t>
      </w:r>
      <w:permEnd w:id="871923071"/>
      <w:r w:rsidRPr="00FB2EF4">
        <w:rPr>
          <w:rFonts w:ascii="Arial" w:hAnsi="Arial" w:cs="Arial"/>
          <w:sz w:val="24"/>
          <w:szCs w:val="24"/>
        </w:rPr>
        <w:t xml:space="preserve">Management whilst maintaining the integrity of the LNC. </w:t>
      </w:r>
    </w:p>
    <w:p w14:paraId="24B1F09A" w14:textId="2964B1C2" w:rsidR="00150ED0" w:rsidRPr="00300E5F" w:rsidRDefault="00150ED0" w:rsidP="00814883">
      <w:pPr>
        <w:pStyle w:val="Heading3"/>
        <w:numPr>
          <w:ilvl w:val="0"/>
          <w:numId w:val="3"/>
        </w:numPr>
        <w:ind w:left="426" w:hanging="568"/>
        <w:jc w:val="both"/>
        <w:rPr>
          <w:rFonts w:ascii="Arial" w:hAnsi="Arial" w:cs="Arial"/>
          <w:b/>
          <w:bCs/>
          <w:sz w:val="24"/>
          <w:szCs w:val="24"/>
        </w:rPr>
      </w:pPr>
      <w:r w:rsidRPr="00300E5F">
        <w:rPr>
          <w:rFonts w:ascii="Arial" w:hAnsi="Arial" w:cs="Arial"/>
          <w:b/>
          <w:bCs/>
          <w:sz w:val="24"/>
          <w:szCs w:val="24"/>
        </w:rPr>
        <w:t>Scope of the Agreement</w:t>
      </w:r>
    </w:p>
    <w:p w14:paraId="32DB4DD4" w14:textId="335FBD28" w:rsidR="00150ED0" w:rsidRPr="00FB2EF4" w:rsidRDefault="00150ED0" w:rsidP="00814883">
      <w:pPr>
        <w:pStyle w:val="ListParagraph"/>
        <w:numPr>
          <w:ilvl w:val="1"/>
          <w:numId w:val="3"/>
        </w:numPr>
        <w:ind w:left="1134" w:hanging="708"/>
        <w:jc w:val="both"/>
        <w:rPr>
          <w:rFonts w:ascii="Arial" w:hAnsi="Arial" w:cs="Arial"/>
          <w:sz w:val="24"/>
          <w:szCs w:val="24"/>
        </w:rPr>
      </w:pPr>
      <w:r w:rsidRPr="00FB2EF4">
        <w:rPr>
          <w:rFonts w:ascii="Arial" w:hAnsi="Arial" w:cs="Arial"/>
          <w:sz w:val="24"/>
          <w:szCs w:val="24"/>
        </w:rPr>
        <w:t>The Agreement specifies the following areas as appropriate for collective bargaining including, but not limited to, that specified in the Trade Union and Labour Relations (Consolidation) Act 1992 and the following:</w:t>
      </w:r>
    </w:p>
    <w:p w14:paraId="6297A176" w14:textId="2D2AFE45" w:rsidR="00150ED0" w:rsidRPr="00FB2EF4" w:rsidRDefault="00150ED0" w:rsidP="006216EC">
      <w:pPr>
        <w:ind w:left="1701" w:hanging="567"/>
        <w:rPr>
          <w:rFonts w:ascii="Arial" w:hAnsi="Arial" w:cs="Arial"/>
          <w:sz w:val="24"/>
          <w:szCs w:val="24"/>
        </w:rPr>
      </w:pPr>
      <w:r w:rsidRPr="00FB2EF4">
        <w:rPr>
          <w:rFonts w:ascii="Arial" w:hAnsi="Arial" w:cs="Arial"/>
          <w:sz w:val="24"/>
          <w:szCs w:val="24"/>
        </w:rPr>
        <w:t xml:space="preserve">a) </w:t>
      </w:r>
      <w:r w:rsidR="00300E5F">
        <w:rPr>
          <w:rFonts w:ascii="Arial" w:hAnsi="Arial" w:cs="Arial"/>
          <w:sz w:val="24"/>
          <w:szCs w:val="24"/>
        </w:rPr>
        <w:tab/>
      </w:r>
      <w:r w:rsidRPr="00FB2EF4">
        <w:rPr>
          <w:rFonts w:ascii="Arial" w:hAnsi="Arial" w:cs="Arial"/>
          <w:sz w:val="24"/>
          <w:szCs w:val="24"/>
        </w:rPr>
        <w:t xml:space="preserve">Interpretation and application of </w:t>
      </w:r>
      <w:r w:rsidR="00B81A13" w:rsidRPr="00FB2EF4">
        <w:rPr>
          <w:rFonts w:ascii="Arial" w:hAnsi="Arial" w:cs="Arial"/>
          <w:sz w:val="24"/>
          <w:szCs w:val="24"/>
        </w:rPr>
        <w:t xml:space="preserve">national </w:t>
      </w:r>
      <w:r w:rsidRPr="00FB2EF4">
        <w:rPr>
          <w:rFonts w:ascii="Arial" w:hAnsi="Arial" w:cs="Arial"/>
          <w:sz w:val="24"/>
          <w:szCs w:val="24"/>
        </w:rPr>
        <w:t>pay and terms and conditions of employmen</w:t>
      </w:r>
      <w:r w:rsidR="133C831F" w:rsidRPr="00FB2EF4">
        <w:rPr>
          <w:rFonts w:ascii="Arial" w:hAnsi="Arial" w:cs="Arial"/>
          <w:sz w:val="24"/>
          <w:szCs w:val="24"/>
        </w:rPr>
        <w:t>t/terms of engagement</w:t>
      </w:r>
      <w:r w:rsidRPr="00FB2EF4">
        <w:rPr>
          <w:rFonts w:ascii="Arial" w:hAnsi="Arial" w:cs="Arial"/>
          <w:sz w:val="24"/>
          <w:szCs w:val="24"/>
        </w:rPr>
        <w:t xml:space="preserve"> for medical and dental staff.</w:t>
      </w:r>
    </w:p>
    <w:p w14:paraId="7B3975CE" w14:textId="656965E5" w:rsidR="00150ED0" w:rsidRPr="00FB2EF4" w:rsidRDefault="00150ED0" w:rsidP="006216EC">
      <w:pPr>
        <w:ind w:left="1701" w:hanging="567"/>
        <w:rPr>
          <w:rFonts w:ascii="Arial" w:hAnsi="Arial" w:cs="Arial"/>
          <w:sz w:val="24"/>
          <w:szCs w:val="24"/>
        </w:rPr>
      </w:pPr>
      <w:r w:rsidRPr="00FB2EF4">
        <w:rPr>
          <w:rFonts w:ascii="Arial" w:hAnsi="Arial" w:cs="Arial"/>
          <w:sz w:val="24"/>
          <w:szCs w:val="24"/>
        </w:rPr>
        <w:t xml:space="preserve">b) </w:t>
      </w:r>
      <w:r w:rsidR="00300E5F">
        <w:rPr>
          <w:rFonts w:ascii="Arial" w:hAnsi="Arial" w:cs="Arial"/>
          <w:sz w:val="24"/>
          <w:szCs w:val="24"/>
        </w:rPr>
        <w:tab/>
      </w:r>
      <w:r w:rsidRPr="00FB2EF4">
        <w:rPr>
          <w:rFonts w:ascii="Arial" w:hAnsi="Arial" w:cs="Arial"/>
          <w:sz w:val="24"/>
          <w:szCs w:val="24"/>
        </w:rPr>
        <w:t>Local implementation of pay, salary structure and terms and conditions of</w:t>
      </w:r>
      <w:r w:rsidR="00B81A13" w:rsidRPr="00FB2EF4">
        <w:rPr>
          <w:rFonts w:ascii="Arial" w:hAnsi="Arial" w:cs="Arial"/>
          <w:sz w:val="24"/>
          <w:szCs w:val="24"/>
        </w:rPr>
        <w:t xml:space="preserve"> </w:t>
      </w:r>
      <w:r w:rsidRPr="00FB2EF4">
        <w:rPr>
          <w:rFonts w:ascii="Arial" w:hAnsi="Arial" w:cs="Arial"/>
          <w:sz w:val="24"/>
          <w:szCs w:val="24"/>
        </w:rPr>
        <w:t>employment</w:t>
      </w:r>
      <w:r w:rsidR="207FC00D" w:rsidRPr="00FB2EF4">
        <w:rPr>
          <w:rFonts w:ascii="Arial" w:hAnsi="Arial" w:cs="Arial"/>
          <w:sz w:val="24"/>
          <w:szCs w:val="24"/>
        </w:rPr>
        <w:t>/terms of engagement</w:t>
      </w:r>
      <w:r w:rsidRPr="00FB2EF4">
        <w:rPr>
          <w:rFonts w:ascii="Arial" w:hAnsi="Arial" w:cs="Arial"/>
          <w:sz w:val="24"/>
          <w:szCs w:val="24"/>
        </w:rPr>
        <w:t>, in accordance with national agreements.</w:t>
      </w:r>
    </w:p>
    <w:p w14:paraId="732EB608" w14:textId="1776F150" w:rsidR="00150ED0" w:rsidRPr="00FB2EF4" w:rsidRDefault="00150ED0" w:rsidP="006216EC">
      <w:pPr>
        <w:ind w:left="1701" w:hanging="567"/>
        <w:rPr>
          <w:rFonts w:ascii="Arial" w:hAnsi="Arial" w:cs="Arial"/>
          <w:sz w:val="24"/>
          <w:szCs w:val="24"/>
        </w:rPr>
      </w:pPr>
      <w:r w:rsidRPr="00FB2EF4">
        <w:rPr>
          <w:rFonts w:ascii="Arial" w:hAnsi="Arial" w:cs="Arial"/>
          <w:sz w:val="24"/>
          <w:szCs w:val="24"/>
        </w:rPr>
        <w:t xml:space="preserve">c) </w:t>
      </w:r>
      <w:r w:rsidR="00300E5F">
        <w:rPr>
          <w:rFonts w:ascii="Arial" w:hAnsi="Arial" w:cs="Arial"/>
          <w:sz w:val="24"/>
          <w:szCs w:val="24"/>
        </w:rPr>
        <w:tab/>
      </w:r>
      <w:r w:rsidRPr="00FB2EF4">
        <w:rPr>
          <w:rFonts w:ascii="Arial" w:hAnsi="Arial" w:cs="Arial"/>
          <w:sz w:val="24"/>
          <w:szCs w:val="24"/>
        </w:rPr>
        <w:t>Representational rights relating to disciplinary, suspension, restriction of practice</w:t>
      </w:r>
      <w:r w:rsidR="00A64A81" w:rsidRPr="00FB2EF4">
        <w:rPr>
          <w:rFonts w:ascii="Arial" w:hAnsi="Arial" w:cs="Arial"/>
          <w:sz w:val="24"/>
          <w:szCs w:val="24"/>
        </w:rPr>
        <w:t xml:space="preserve"> </w:t>
      </w:r>
      <w:r w:rsidRPr="00FB2EF4">
        <w:rPr>
          <w:rFonts w:ascii="Arial" w:hAnsi="Arial" w:cs="Arial"/>
          <w:sz w:val="24"/>
          <w:szCs w:val="24"/>
        </w:rPr>
        <w:t>and termination of employment</w:t>
      </w:r>
      <w:r w:rsidR="5A509C68" w:rsidRPr="00FB2EF4">
        <w:rPr>
          <w:rFonts w:ascii="Arial" w:hAnsi="Arial" w:cs="Arial"/>
          <w:sz w:val="24"/>
          <w:szCs w:val="24"/>
        </w:rPr>
        <w:t>/terms of engagement</w:t>
      </w:r>
      <w:r w:rsidRPr="00FB2EF4">
        <w:rPr>
          <w:rFonts w:ascii="Arial" w:hAnsi="Arial" w:cs="Arial"/>
          <w:sz w:val="24"/>
          <w:szCs w:val="24"/>
        </w:rPr>
        <w:t xml:space="preserve"> of one or more medical/dental staff.</w:t>
      </w:r>
    </w:p>
    <w:p w14:paraId="2CF38386" w14:textId="49144BD9" w:rsidR="00150ED0" w:rsidRPr="00FB2EF4" w:rsidRDefault="00150ED0" w:rsidP="006216EC">
      <w:pPr>
        <w:ind w:left="1701" w:hanging="567"/>
        <w:rPr>
          <w:rFonts w:ascii="Arial" w:hAnsi="Arial" w:cs="Arial"/>
          <w:sz w:val="24"/>
          <w:szCs w:val="24"/>
        </w:rPr>
      </w:pPr>
      <w:r w:rsidRPr="00FB2EF4">
        <w:rPr>
          <w:rFonts w:ascii="Arial" w:hAnsi="Arial" w:cs="Arial"/>
          <w:sz w:val="24"/>
          <w:szCs w:val="24"/>
        </w:rPr>
        <w:t xml:space="preserve">d) </w:t>
      </w:r>
      <w:r w:rsidR="00300E5F">
        <w:rPr>
          <w:rFonts w:ascii="Arial" w:hAnsi="Arial" w:cs="Arial"/>
          <w:sz w:val="24"/>
          <w:szCs w:val="24"/>
        </w:rPr>
        <w:tab/>
      </w:r>
      <w:r w:rsidRPr="00FB2EF4">
        <w:rPr>
          <w:rFonts w:ascii="Arial" w:hAnsi="Arial" w:cs="Arial"/>
          <w:sz w:val="24"/>
          <w:szCs w:val="24"/>
        </w:rPr>
        <w:t xml:space="preserve">Issues and policies relating to recruitment, redundancy, redeployment, </w:t>
      </w:r>
      <w:r w:rsidR="00A64A81" w:rsidRPr="00FB2EF4">
        <w:rPr>
          <w:rFonts w:ascii="Arial" w:hAnsi="Arial" w:cs="Arial"/>
          <w:sz w:val="24"/>
          <w:szCs w:val="24"/>
        </w:rPr>
        <w:t>suspension, termination</w:t>
      </w:r>
      <w:r w:rsidRPr="00FB2EF4">
        <w:rPr>
          <w:rFonts w:ascii="Arial" w:hAnsi="Arial" w:cs="Arial"/>
          <w:sz w:val="24"/>
          <w:szCs w:val="24"/>
        </w:rPr>
        <w:t xml:space="preserve"> of employment</w:t>
      </w:r>
      <w:r w:rsidR="03256F0C" w:rsidRPr="00FB2EF4">
        <w:rPr>
          <w:rFonts w:ascii="Arial" w:hAnsi="Arial" w:cs="Arial"/>
          <w:sz w:val="24"/>
          <w:szCs w:val="24"/>
        </w:rPr>
        <w:t>/terms of engagement</w:t>
      </w:r>
      <w:r w:rsidRPr="00FB2EF4">
        <w:rPr>
          <w:rFonts w:ascii="Arial" w:hAnsi="Arial" w:cs="Arial"/>
          <w:sz w:val="24"/>
          <w:szCs w:val="24"/>
        </w:rPr>
        <w:t xml:space="preserve">, discipline </w:t>
      </w:r>
      <w:r w:rsidR="53686ADD" w:rsidRPr="00FB2EF4">
        <w:rPr>
          <w:rFonts w:ascii="Arial" w:hAnsi="Arial" w:cs="Arial"/>
          <w:sz w:val="24"/>
          <w:szCs w:val="24"/>
        </w:rPr>
        <w:t>(Upholding Professional Standards in Wales)</w:t>
      </w:r>
      <w:r w:rsidRPr="00FB2EF4">
        <w:rPr>
          <w:rFonts w:ascii="Arial" w:hAnsi="Arial" w:cs="Arial"/>
          <w:sz w:val="24"/>
          <w:szCs w:val="24"/>
        </w:rPr>
        <w:t xml:space="preserve"> and grievance and all other </w:t>
      </w:r>
      <w:r w:rsidR="00A64A81" w:rsidRPr="00FB2EF4">
        <w:rPr>
          <w:rFonts w:ascii="Arial" w:hAnsi="Arial" w:cs="Arial"/>
          <w:sz w:val="24"/>
          <w:szCs w:val="24"/>
        </w:rPr>
        <w:t>employment policies</w:t>
      </w:r>
      <w:r w:rsidRPr="00FB2EF4">
        <w:rPr>
          <w:rFonts w:ascii="Arial" w:hAnsi="Arial" w:cs="Arial"/>
          <w:sz w:val="24"/>
          <w:szCs w:val="24"/>
        </w:rPr>
        <w:t xml:space="preserve"> relating to medical and dental staff</w:t>
      </w:r>
      <w:r w:rsidR="00B81A13" w:rsidRPr="00FB2EF4">
        <w:rPr>
          <w:rFonts w:ascii="Arial" w:hAnsi="Arial" w:cs="Arial"/>
          <w:sz w:val="24"/>
          <w:szCs w:val="24"/>
        </w:rPr>
        <w:t xml:space="preserve"> in accordance with national agreements</w:t>
      </w:r>
      <w:r w:rsidRPr="00FB2EF4">
        <w:rPr>
          <w:rFonts w:ascii="Arial" w:hAnsi="Arial" w:cs="Arial"/>
          <w:sz w:val="24"/>
          <w:szCs w:val="24"/>
        </w:rPr>
        <w:t>.</w:t>
      </w:r>
    </w:p>
    <w:p w14:paraId="276B66FA" w14:textId="2AAEB01B" w:rsidR="00150ED0" w:rsidRPr="00FB2EF4" w:rsidRDefault="00150ED0" w:rsidP="006216EC">
      <w:pPr>
        <w:ind w:left="1701" w:hanging="567"/>
        <w:rPr>
          <w:rFonts w:ascii="Arial" w:hAnsi="Arial" w:cs="Arial"/>
          <w:sz w:val="24"/>
          <w:szCs w:val="24"/>
        </w:rPr>
      </w:pPr>
      <w:r w:rsidRPr="00FB2EF4">
        <w:rPr>
          <w:rFonts w:ascii="Arial" w:hAnsi="Arial" w:cs="Arial"/>
          <w:sz w:val="24"/>
          <w:szCs w:val="24"/>
        </w:rPr>
        <w:t xml:space="preserve">e) </w:t>
      </w:r>
      <w:r w:rsidR="00300E5F">
        <w:rPr>
          <w:rFonts w:ascii="Arial" w:hAnsi="Arial" w:cs="Arial"/>
          <w:sz w:val="24"/>
          <w:szCs w:val="24"/>
        </w:rPr>
        <w:tab/>
      </w:r>
      <w:r w:rsidRPr="00FB2EF4">
        <w:rPr>
          <w:rFonts w:ascii="Arial" w:hAnsi="Arial" w:cs="Arial"/>
          <w:sz w:val="24"/>
          <w:szCs w:val="24"/>
        </w:rPr>
        <w:t>Matters of health and safety including the physical conditions in which medical and dental staff work.</w:t>
      </w:r>
    </w:p>
    <w:p w14:paraId="5E5A41E3" w14:textId="0AA6C158" w:rsidR="00150ED0" w:rsidRPr="00FB2EF4" w:rsidRDefault="00150ED0" w:rsidP="006216EC">
      <w:pPr>
        <w:ind w:left="1701" w:hanging="567"/>
        <w:rPr>
          <w:rFonts w:ascii="Arial" w:hAnsi="Arial" w:cs="Arial"/>
          <w:sz w:val="24"/>
          <w:szCs w:val="24"/>
        </w:rPr>
      </w:pPr>
      <w:r w:rsidRPr="00FB2EF4">
        <w:rPr>
          <w:rFonts w:ascii="Arial" w:hAnsi="Arial" w:cs="Arial"/>
          <w:sz w:val="24"/>
          <w:szCs w:val="24"/>
        </w:rPr>
        <w:t xml:space="preserve">f) </w:t>
      </w:r>
      <w:r w:rsidR="00300E5F">
        <w:rPr>
          <w:rFonts w:ascii="Arial" w:hAnsi="Arial" w:cs="Arial"/>
          <w:sz w:val="24"/>
          <w:szCs w:val="24"/>
        </w:rPr>
        <w:tab/>
      </w:r>
      <w:r w:rsidRPr="00FB2EF4">
        <w:rPr>
          <w:rFonts w:ascii="Arial" w:hAnsi="Arial" w:cs="Arial"/>
          <w:sz w:val="24"/>
          <w:szCs w:val="24"/>
        </w:rPr>
        <w:t>Facilities and time off for BMA LNC representatives.</w:t>
      </w:r>
    </w:p>
    <w:p w14:paraId="479E7CBA" w14:textId="3A541606" w:rsidR="00150ED0" w:rsidRPr="00FB2EF4" w:rsidRDefault="00150ED0" w:rsidP="006216EC">
      <w:pPr>
        <w:ind w:left="1701" w:hanging="567"/>
        <w:rPr>
          <w:rFonts w:ascii="Arial" w:hAnsi="Arial" w:cs="Arial"/>
          <w:sz w:val="24"/>
          <w:szCs w:val="24"/>
        </w:rPr>
      </w:pPr>
      <w:r w:rsidRPr="00FB2EF4">
        <w:rPr>
          <w:rFonts w:ascii="Arial" w:hAnsi="Arial" w:cs="Arial"/>
          <w:sz w:val="24"/>
          <w:szCs w:val="24"/>
        </w:rPr>
        <w:t>g)</w:t>
      </w:r>
      <w:r w:rsidR="00300E5F">
        <w:rPr>
          <w:rFonts w:ascii="Arial" w:hAnsi="Arial" w:cs="Arial"/>
          <w:sz w:val="24"/>
          <w:szCs w:val="24"/>
        </w:rPr>
        <w:tab/>
      </w:r>
      <w:r w:rsidRPr="00FB2EF4">
        <w:rPr>
          <w:rFonts w:ascii="Arial" w:hAnsi="Arial" w:cs="Arial"/>
          <w:sz w:val="24"/>
          <w:szCs w:val="24"/>
        </w:rPr>
        <w:t xml:space="preserve"> Negotiation or consultation machinery including recognition rights.</w:t>
      </w:r>
    </w:p>
    <w:p w14:paraId="46B7CF0A" w14:textId="46DDC1D7" w:rsidR="00150ED0" w:rsidRPr="00FB2EF4" w:rsidRDefault="00150ED0" w:rsidP="006216EC">
      <w:pPr>
        <w:ind w:left="1701" w:hanging="567"/>
        <w:rPr>
          <w:rFonts w:ascii="Arial" w:hAnsi="Arial" w:cs="Arial"/>
          <w:sz w:val="24"/>
          <w:szCs w:val="24"/>
        </w:rPr>
      </w:pPr>
      <w:r w:rsidRPr="00FB2EF4">
        <w:rPr>
          <w:rFonts w:ascii="Arial" w:hAnsi="Arial" w:cs="Arial"/>
          <w:sz w:val="24"/>
          <w:szCs w:val="24"/>
        </w:rPr>
        <w:t>h)</w:t>
      </w:r>
      <w:r w:rsidR="00300E5F">
        <w:rPr>
          <w:rFonts w:ascii="Arial" w:hAnsi="Arial" w:cs="Arial"/>
          <w:sz w:val="24"/>
          <w:szCs w:val="24"/>
        </w:rPr>
        <w:tab/>
      </w:r>
      <w:r w:rsidRPr="00FB2EF4">
        <w:rPr>
          <w:rFonts w:ascii="Arial" w:hAnsi="Arial" w:cs="Arial"/>
          <w:sz w:val="24"/>
          <w:szCs w:val="24"/>
        </w:rPr>
        <w:t xml:space="preserve"> Introduction of new working practices, new technology, new equipment and new</w:t>
      </w:r>
      <w:r w:rsidR="00A64A81" w:rsidRPr="00FB2EF4">
        <w:rPr>
          <w:rFonts w:ascii="Arial" w:hAnsi="Arial" w:cs="Arial"/>
          <w:sz w:val="24"/>
          <w:szCs w:val="24"/>
        </w:rPr>
        <w:t xml:space="preserve"> </w:t>
      </w:r>
      <w:r w:rsidRPr="00FB2EF4">
        <w:rPr>
          <w:rFonts w:ascii="Arial" w:hAnsi="Arial" w:cs="Arial"/>
          <w:sz w:val="24"/>
          <w:szCs w:val="24"/>
        </w:rPr>
        <w:t>techniques.</w:t>
      </w:r>
    </w:p>
    <w:p w14:paraId="148E87FB" w14:textId="446230E5" w:rsidR="00150ED0" w:rsidRPr="00FB2EF4" w:rsidRDefault="00150ED0" w:rsidP="006216EC">
      <w:pPr>
        <w:ind w:left="1701" w:hanging="567"/>
        <w:rPr>
          <w:rFonts w:ascii="Arial" w:hAnsi="Arial" w:cs="Arial"/>
          <w:sz w:val="24"/>
          <w:szCs w:val="24"/>
        </w:rPr>
      </w:pPr>
      <w:proofErr w:type="spellStart"/>
      <w:r w:rsidRPr="00FB2EF4">
        <w:rPr>
          <w:rFonts w:ascii="Arial" w:hAnsi="Arial" w:cs="Arial"/>
          <w:sz w:val="24"/>
          <w:szCs w:val="24"/>
        </w:rPr>
        <w:t>i</w:t>
      </w:r>
      <w:proofErr w:type="spellEnd"/>
      <w:r w:rsidRPr="00FB2EF4">
        <w:rPr>
          <w:rFonts w:ascii="Arial" w:hAnsi="Arial" w:cs="Arial"/>
          <w:sz w:val="24"/>
          <w:szCs w:val="24"/>
        </w:rPr>
        <w:t xml:space="preserve">) </w:t>
      </w:r>
      <w:r w:rsidR="00300E5F">
        <w:rPr>
          <w:rFonts w:ascii="Arial" w:hAnsi="Arial" w:cs="Arial"/>
          <w:sz w:val="24"/>
          <w:szCs w:val="24"/>
        </w:rPr>
        <w:tab/>
      </w:r>
      <w:r w:rsidRPr="00FB2EF4">
        <w:rPr>
          <w:rFonts w:ascii="Arial" w:hAnsi="Arial" w:cs="Arial"/>
          <w:sz w:val="24"/>
          <w:szCs w:val="24"/>
        </w:rPr>
        <w:t>Contracting out/Transfer of Undertakings, Protection of Employment (TUPE).</w:t>
      </w:r>
    </w:p>
    <w:p w14:paraId="6453F795" w14:textId="256D345C" w:rsidR="00F75894" w:rsidRPr="00FB2EF4" w:rsidRDefault="00150ED0" w:rsidP="006216EC">
      <w:pPr>
        <w:spacing w:after="0" w:line="240" w:lineRule="auto"/>
        <w:ind w:left="1701" w:hanging="567"/>
        <w:rPr>
          <w:rFonts w:ascii="Arial" w:hAnsi="Arial" w:cs="Arial"/>
          <w:sz w:val="24"/>
          <w:szCs w:val="24"/>
        </w:rPr>
      </w:pPr>
      <w:r w:rsidRPr="00FB2EF4">
        <w:rPr>
          <w:rFonts w:ascii="Arial" w:hAnsi="Arial" w:cs="Arial"/>
          <w:sz w:val="24"/>
          <w:szCs w:val="24"/>
        </w:rPr>
        <w:t xml:space="preserve">j) </w:t>
      </w:r>
      <w:r w:rsidR="00300E5F">
        <w:rPr>
          <w:rFonts w:ascii="Arial" w:hAnsi="Arial" w:cs="Arial"/>
          <w:sz w:val="24"/>
          <w:szCs w:val="24"/>
        </w:rPr>
        <w:tab/>
      </w:r>
      <w:r w:rsidRPr="00FB2EF4">
        <w:rPr>
          <w:rFonts w:ascii="Arial" w:hAnsi="Arial" w:cs="Arial"/>
          <w:sz w:val="24"/>
          <w:szCs w:val="24"/>
        </w:rPr>
        <w:t>Strategic Planning decisions including the allocation of resources that have workforce implications, reorganisation of staff and relocation of offices.</w:t>
      </w:r>
    </w:p>
    <w:p w14:paraId="59273258" w14:textId="1D31D904" w:rsidR="00150ED0" w:rsidRPr="00FB2EF4" w:rsidRDefault="00150ED0" w:rsidP="00444899">
      <w:pPr>
        <w:ind w:left="1701"/>
        <w:jc w:val="both"/>
        <w:rPr>
          <w:rFonts w:ascii="Arial" w:hAnsi="Arial" w:cs="Arial"/>
          <w:sz w:val="24"/>
          <w:szCs w:val="24"/>
        </w:rPr>
      </w:pPr>
      <w:r w:rsidRPr="00FB2EF4">
        <w:rPr>
          <w:rFonts w:ascii="Arial" w:hAnsi="Arial" w:cs="Arial"/>
          <w:sz w:val="24"/>
          <w:szCs w:val="24"/>
        </w:rPr>
        <w:lastRenderedPageBreak/>
        <w:t>k) Organisational decisions likely to affect the job prospects or job security of medical</w:t>
      </w:r>
      <w:r w:rsidR="00A64A81" w:rsidRPr="00FB2EF4">
        <w:rPr>
          <w:rFonts w:ascii="Arial" w:hAnsi="Arial" w:cs="Arial"/>
          <w:sz w:val="24"/>
          <w:szCs w:val="24"/>
        </w:rPr>
        <w:t xml:space="preserve"> </w:t>
      </w:r>
      <w:r w:rsidRPr="00FB2EF4">
        <w:rPr>
          <w:rFonts w:ascii="Arial" w:hAnsi="Arial" w:cs="Arial"/>
          <w:sz w:val="24"/>
          <w:szCs w:val="24"/>
        </w:rPr>
        <w:t>and dental staff.</w:t>
      </w:r>
    </w:p>
    <w:p w14:paraId="4FC32EA3" w14:textId="77777777" w:rsidR="00150ED0" w:rsidRPr="00FB2EF4" w:rsidRDefault="00150ED0" w:rsidP="00444899">
      <w:pPr>
        <w:ind w:left="1306" w:firstLine="395"/>
        <w:jc w:val="both"/>
        <w:rPr>
          <w:rFonts w:ascii="Arial" w:hAnsi="Arial" w:cs="Arial"/>
          <w:sz w:val="24"/>
          <w:szCs w:val="24"/>
        </w:rPr>
      </w:pPr>
      <w:r w:rsidRPr="00FB2EF4">
        <w:rPr>
          <w:rFonts w:ascii="Arial" w:hAnsi="Arial" w:cs="Arial"/>
          <w:sz w:val="24"/>
          <w:szCs w:val="24"/>
        </w:rPr>
        <w:t>l) Any other matters which both sides agree to refer.</w:t>
      </w:r>
    </w:p>
    <w:p w14:paraId="5140E719" w14:textId="473FD8C8" w:rsidR="00150ED0" w:rsidRPr="00FB2EF4" w:rsidRDefault="00150ED0" w:rsidP="006216EC">
      <w:pPr>
        <w:pStyle w:val="ListParagraph"/>
        <w:numPr>
          <w:ilvl w:val="1"/>
          <w:numId w:val="3"/>
        </w:numPr>
        <w:ind w:hanging="880"/>
        <w:jc w:val="both"/>
        <w:rPr>
          <w:rFonts w:ascii="Arial" w:hAnsi="Arial" w:cs="Arial"/>
          <w:sz w:val="24"/>
          <w:szCs w:val="24"/>
        </w:rPr>
      </w:pPr>
      <w:r w:rsidRPr="00FB2EF4">
        <w:rPr>
          <w:rFonts w:ascii="Arial" w:hAnsi="Arial" w:cs="Arial"/>
          <w:sz w:val="24"/>
          <w:szCs w:val="24"/>
        </w:rPr>
        <w:t xml:space="preserve">The </w:t>
      </w:r>
      <w:permStart w:id="58013802" w:edGrp="everyone"/>
      <w:r w:rsidR="00991922" w:rsidRPr="00991922">
        <w:rPr>
          <w:rFonts w:ascii="Arial" w:hAnsi="Arial" w:cs="Arial"/>
          <w:b/>
          <w:bCs/>
          <w:sz w:val="24"/>
          <w:szCs w:val="24"/>
        </w:rPr>
        <w:t>Health Board/ Trust</w:t>
      </w:r>
      <w:r w:rsidR="00991922" w:rsidRPr="00FB2EF4">
        <w:rPr>
          <w:rFonts w:ascii="Arial" w:hAnsi="Arial" w:cs="Arial"/>
          <w:sz w:val="24"/>
          <w:szCs w:val="24"/>
        </w:rPr>
        <w:t xml:space="preserve"> </w:t>
      </w:r>
      <w:permEnd w:id="58013802"/>
      <w:r w:rsidRPr="00FB2EF4">
        <w:rPr>
          <w:rFonts w:ascii="Arial" w:hAnsi="Arial" w:cs="Arial"/>
          <w:sz w:val="24"/>
          <w:szCs w:val="24"/>
        </w:rPr>
        <w:t>shall disclose information for collective bargaining purposes including, but not limited to, matters pertaining to pay, benefits, conditions of service, productivity and financial information. This information may be of a sensitive or commercial nature and could be subject to the confidentiality clause in the employment contract or by the professional codes of conduct.</w:t>
      </w:r>
    </w:p>
    <w:p w14:paraId="41EE7CCE" w14:textId="14DAC7DC" w:rsidR="00150ED0" w:rsidRPr="00814883" w:rsidRDefault="00150ED0" w:rsidP="00814883">
      <w:pPr>
        <w:pStyle w:val="Heading3"/>
        <w:numPr>
          <w:ilvl w:val="0"/>
          <w:numId w:val="3"/>
        </w:numPr>
        <w:ind w:left="426"/>
        <w:jc w:val="both"/>
        <w:rPr>
          <w:rFonts w:ascii="Arial" w:hAnsi="Arial" w:cs="Arial"/>
          <w:b/>
          <w:bCs/>
          <w:sz w:val="24"/>
          <w:szCs w:val="24"/>
        </w:rPr>
      </w:pPr>
      <w:r w:rsidRPr="00814883">
        <w:rPr>
          <w:rFonts w:ascii="Arial" w:hAnsi="Arial" w:cs="Arial"/>
          <w:b/>
          <w:bCs/>
          <w:sz w:val="24"/>
          <w:szCs w:val="24"/>
        </w:rPr>
        <w:t>Negotiation and Consultation Procedures</w:t>
      </w:r>
    </w:p>
    <w:p w14:paraId="4E72118F" w14:textId="47D63B06" w:rsidR="00150ED0" w:rsidRPr="00FB2EF4" w:rsidRDefault="00B81A13" w:rsidP="00814883">
      <w:pPr>
        <w:pStyle w:val="ListParagraph"/>
        <w:numPr>
          <w:ilvl w:val="1"/>
          <w:numId w:val="3"/>
        </w:numPr>
        <w:ind w:left="1134" w:hanging="708"/>
        <w:jc w:val="both"/>
        <w:rPr>
          <w:rFonts w:ascii="Arial" w:hAnsi="Arial" w:cs="Arial"/>
          <w:sz w:val="24"/>
          <w:szCs w:val="24"/>
        </w:rPr>
      </w:pPr>
      <w:r w:rsidRPr="00FB2EF4">
        <w:rPr>
          <w:rFonts w:ascii="Arial" w:hAnsi="Arial" w:cs="Arial"/>
          <w:sz w:val="24"/>
          <w:szCs w:val="24"/>
        </w:rPr>
        <w:t>Where national terms and conditions of service or</w:t>
      </w:r>
      <w:r w:rsidR="79A22D56" w:rsidRPr="00FB2EF4">
        <w:rPr>
          <w:rFonts w:ascii="Arial" w:hAnsi="Arial" w:cs="Arial"/>
          <w:sz w:val="24"/>
          <w:szCs w:val="24"/>
        </w:rPr>
        <w:t xml:space="preserve"> All-Wales</w:t>
      </w:r>
      <w:r w:rsidR="17AB7E6E" w:rsidRPr="00FB2EF4">
        <w:rPr>
          <w:rFonts w:ascii="Arial" w:hAnsi="Arial" w:cs="Arial"/>
          <w:sz w:val="24"/>
          <w:szCs w:val="24"/>
        </w:rPr>
        <w:t xml:space="preserve"> policies</w:t>
      </w:r>
      <w:r w:rsidR="79A22D56" w:rsidRPr="00FB2EF4">
        <w:rPr>
          <w:rFonts w:ascii="Arial" w:hAnsi="Arial" w:cs="Arial"/>
          <w:sz w:val="24"/>
          <w:szCs w:val="24"/>
        </w:rPr>
        <w:t xml:space="preserve"> agreed</w:t>
      </w:r>
      <w:r w:rsidR="63DF5AA9" w:rsidRPr="00FB2EF4">
        <w:rPr>
          <w:rFonts w:ascii="Arial" w:hAnsi="Arial" w:cs="Arial"/>
          <w:sz w:val="24"/>
          <w:szCs w:val="24"/>
        </w:rPr>
        <w:t xml:space="preserve"> through MDB</w:t>
      </w:r>
      <w:r w:rsidR="00FB2EF4" w:rsidRPr="00FB2EF4">
        <w:rPr>
          <w:rFonts w:ascii="Arial" w:hAnsi="Arial" w:cs="Arial"/>
          <w:sz w:val="24"/>
          <w:szCs w:val="24"/>
        </w:rPr>
        <w:t>G</w:t>
      </w:r>
      <w:r w:rsidR="79A22D56" w:rsidRPr="00FB2EF4">
        <w:rPr>
          <w:rFonts w:ascii="Arial" w:hAnsi="Arial" w:cs="Arial"/>
          <w:sz w:val="24"/>
          <w:szCs w:val="24"/>
        </w:rPr>
        <w:t xml:space="preserve"> are</w:t>
      </w:r>
      <w:r w:rsidRPr="00FB2EF4">
        <w:rPr>
          <w:rFonts w:ascii="Arial" w:hAnsi="Arial" w:cs="Arial"/>
          <w:sz w:val="24"/>
          <w:szCs w:val="24"/>
        </w:rPr>
        <w:t xml:space="preserve"> silent,</w:t>
      </w:r>
      <w:permStart w:id="1092779688" w:edGrp="everyone"/>
      <w:permEnd w:id="1092779688"/>
      <w:r w:rsidRPr="00FB2EF4">
        <w:rPr>
          <w:rFonts w:ascii="Arial" w:hAnsi="Arial" w:cs="Arial"/>
          <w:sz w:val="24"/>
          <w:szCs w:val="24"/>
        </w:rPr>
        <w:t xml:space="preserve"> t</w:t>
      </w:r>
      <w:r w:rsidR="00150ED0" w:rsidRPr="00FB2EF4">
        <w:rPr>
          <w:rFonts w:ascii="Arial" w:hAnsi="Arial" w:cs="Arial"/>
          <w:sz w:val="24"/>
          <w:szCs w:val="24"/>
        </w:rPr>
        <w:t xml:space="preserve">he LNC will be the sole recognised body to negotiate on all </w:t>
      </w:r>
      <w:r w:rsidRPr="00FB2EF4">
        <w:rPr>
          <w:rFonts w:ascii="Arial" w:hAnsi="Arial" w:cs="Arial"/>
          <w:sz w:val="24"/>
          <w:szCs w:val="24"/>
        </w:rPr>
        <w:t xml:space="preserve">local </w:t>
      </w:r>
      <w:r w:rsidR="00150ED0" w:rsidRPr="00FB2EF4">
        <w:rPr>
          <w:rFonts w:ascii="Arial" w:hAnsi="Arial" w:cs="Arial"/>
          <w:sz w:val="24"/>
          <w:szCs w:val="24"/>
        </w:rPr>
        <w:t>terms and conditions of service</w:t>
      </w:r>
      <w:r w:rsidR="4DD39C02" w:rsidRPr="00FB2EF4">
        <w:rPr>
          <w:rFonts w:ascii="Arial" w:hAnsi="Arial" w:cs="Arial"/>
          <w:sz w:val="24"/>
          <w:szCs w:val="24"/>
        </w:rPr>
        <w:t xml:space="preserve"> and/or local policies</w:t>
      </w:r>
      <w:r w:rsidR="00150ED0" w:rsidRPr="00FB2EF4">
        <w:rPr>
          <w:rFonts w:ascii="Arial" w:hAnsi="Arial" w:cs="Arial"/>
          <w:sz w:val="24"/>
          <w:szCs w:val="24"/>
        </w:rPr>
        <w:t xml:space="preserve"> affecting medical and dental staff employed</w:t>
      </w:r>
      <w:r w:rsidR="004C533C" w:rsidRPr="00FB2EF4">
        <w:rPr>
          <w:rFonts w:ascii="Arial" w:hAnsi="Arial" w:cs="Arial"/>
          <w:sz w:val="24"/>
          <w:szCs w:val="24"/>
        </w:rPr>
        <w:t>/engaged</w:t>
      </w:r>
      <w:r w:rsidR="00150ED0" w:rsidRPr="00FB2EF4">
        <w:rPr>
          <w:rFonts w:ascii="Arial" w:hAnsi="Arial" w:cs="Arial"/>
          <w:sz w:val="24"/>
          <w:szCs w:val="24"/>
        </w:rPr>
        <w:t xml:space="preserve"> within the </w:t>
      </w:r>
      <w:r w:rsidR="00991922" w:rsidRPr="00991922">
        <w:rPr>
          <w:rFonts w:ascii="Arial" w:hAnsi="Arial" w:cs="Arial"/>
          <w:b/>
          <w:bCs/>
          <w:sz w:val="24"/>
          <w:szCs w:val="24"/>
        </w:rPr>
        <w:t>Health Board/ Trust</w:t>
      </w:r>
      <w:r w:rsidR="00150ED0" w:rsidRPr="00FB2EF4">
        <w:rPr>
          <w:rFonts w:ascii="Arial" w:hAnsi="Arial" w:cs="Arial"/>
          <w:sz w:val="24"/>
          <w:szCs w:val="24"/>
        </w:rPr>
        <w:t>.</w:t>
      </w:r>
    </w:p>
    <w:p w14:paraId="27250708" w14:textId="77777777" w:rsidR="00A64A81" w:rsidRPr="00FB2EF4" w:rsidRDefault="00A64A81" w:rsidP="00814883">
      <w:pPr>
        <w:pStyle w:val="ListParagraph"/>
        <w:ind w:left="1134" w:hanging="708"/>
        <w:jc w:val="both"/>
        <w:rPr>
          <w:rFonts w:ascii="Arial" w:hAnsi="Arial" w:cs="Arial"/>
          <w:sz w:val="24"/>
          <w:szCs w:val="24"/>
        </w:rPr>
      </w:pPr>
    </w:p>
    <w:p w14:paraId="3A751AD4" w14:textId="77777777" w:rsidR="00FB2EF4" w:rsidRPr="00FB2EF4" w:rsidRDefault="00150ED0" w:rsidP="00814883">
      <w:pPr>
        <w:pStyle w:val="ListParagraph"/>
        <w:numPr>
          <w:ilvl w:val="1"/>
          <w:numId w:val="3"/>
        </w:numPr>
        <w:ind w:left="1134" w:hanging="708"/>
        <w:jc w:val="both"/>
        <w:rPr>
          <w:rFonts w:ascii="Arial" w:eastAsia="Segoe UI" w:hAnsi="Arial" w:cs="Arial"/>
          <w:color w:val="000000" w:themeColor="text1"/>
          <w:sz w:val="24"/>
          <w:szCs w:val="24"/>
        </w:rPr>
      </w:pPr>
      <w:r w:rsidRPr="00FB2EF4">
        <w:rPr>
          <w:rFonts w:ascii="Arial" w:hAnsi="Arial" w:cs="Arial"/>
          <w:sz w:val="24"/>
          <w:szCs w:val="24"/>
        </w:rPr>
        <w:t>The LNC will consist of</w:t>
      </w:r>
      <w:r w:rsidR="7704E976" w:rsidRPr="00FB2EF4">
        <w:rPr>
          <w:rFonts w:ascii="Arial" w:hAnsi="Arial" w:cs="Arial"/>
          <w:sz w:val="24"/>
          <w:szCs w:val="24"/>
        </w:rPr>
        <w:t xml:space="preserve"> r</w:t>
      </w:r>
      <w:r w:rsidR="7704E976" w:rsidRPr="00FB2EF4">
        <w:rPr>
          <w:rFonts w:ascii="Arial" w:eastAsia="Segoe UI" w:hAnsi="Arial" w:cs="Arial"/>
          <w:color w:val="000000" w:themeColor="text1"/>
          <w:sz w:val="24"/>
          <w:szCs w:val="24"/>
        </w:rPr>
        <w:t xml:space="preserve">epresentatives of all </w:t>
      </w:r>
      <w:r w:rsidR="00A67668" w:rsidRPr="00FB2EF4">
        <w:rPr>
          <w:rFonts w:ascii="Arial" w:eastAsia="Segoe UI" w:hAnsi="Arial" w:cs="Arial"/>
          <w:color w:val="000000" w:themeColor="text1"/>
          <w:sz w:val="24"/>
          <w:szCs w:val="24"/>
        </w:rPr>
        <w:t xml:space="preserve">branches </w:t>
      </w:r>
      <w:r w:rsidR="00D6597E" w:rsidRPr="00FB2EF4">
        <w:rPr>
          <w:rFonts w:ascii="Arial" w:eastAsia="Segoe UI" w:hAnsi="Arial" w:cs="Arial"/>
          <w:color w:val="000000" w:themeColor="text1"/>
          <w:sz w:val="24"/>
          <w:szCs w:val="24"/>
        </w:rPr>
        <w:t xml:space="preserve">of practice </w:t>
      </w:r>
      <w:r w:rsidR="7704E976" w:rsidRPr="00FB2EF4">
        <w:rPr>
          <w:rFonts w:ascii="Arial" w:eastAsia="Segoe UI" w:hAnsi="Arial" w:cs="Arial"/>
          <w:color w:val="000000" w:themeColor="text1"/>
          <w:sz w:val="24"/>
          <w:szCs w:val="24"/>
        </w:rPr>
        <w:t>of medical and dental staff engaged with the employer</w:t>
      </w:r>
    </w:p>
    <w:p w14:paraId="399315BA" w14:textId="77777777" w:rsidR="00FB2EF4" w:rsidRPr="00FB2EF4" w:rsidRDefault="00FB2EF4" w:rsidP="00814883">
      <w:pPr>
        <w:pStyle w:val="ListParagraph"/>
        <w:ind w:left="1134" w:hanging="708"/>
        <w:rPr>
          <w:rFonts w:ascii="Arial" w:hAnsi="Arial" w:cs="Arial"/>
          <w:sz w:val="24"/>
          <w:szCs w:val="24"/>
        </w:rPr>
      </w:pPr>
    </w:p>
    <w:p w14:paraId="4E6381EA" w14:textId="62428DAA" w:rsidR="00A64A81" w:rsidRPr="00FB2EF4" w:rsidRDefault="00FB2EF4" w:rsidP="00814883">
      <w:pPr>
        <w:pStyle w:val="ListParagraph"/>
        <w:numPr>
          <w:ilvl w:val="1"/>
          <w:numId w:val="3"/>
        </w:numPr>
        <w:ind w:left="1134" w:hanging="708"/>
        <w:jc w:val="both"/>
        <w:rPr>
          <w:rFonts w:ascii="Arial" w:eastAsia="Segoe UI" w:hAnsi="Arial" w:cs="Arial"/>
          <w:color w:val="000000" w:themeColor="text1"/>
          <w:sz w:val="24"/>
          <w:szCs w:val="24"/>
        </w:rPr>
      </w:pPr>
      <w:r w:rsidRPr="00FB2EF4">
        <w:rPr>
          <w:rFonts w:ascii="Arial" w:hAnsi="Arial" w:cs="Arial"/>
          <w:sz w:val="24"/>
          <w:szCs w:val="24"/>
        </w:rPr>
        <w:t>Re</w:t>
      </w:r>
      <w:r w:rsidR="00150ED0" w:rsidRPr="00FB2EF4">
        <w:rPr>
          <w:rFonts w:ascii="Arial" w:hAnsi="Arial" w:cs="Arial"/>
          <w:sz w:val="24"/>
          <w:szCs w:val="24"/>
        </w:rPr>
        <w:t>presentatives will be drawn from those with an interest in the items for negotiation/discussion.</w:t>
      </w:r>
      <w:r w:rsidR="00C6186C" w:rsidRPr="00FB2EF4">
        <w:rPr>
          <w:rFonts w:ascii="Arial" w:hAnsi="Arial" w:cs="Arial"/>
          <w:sz w:val="24"/>
          <w:szCs w:val="24"/>
        </w:rPr>
        <w:t xml:space="preserve"> However, the LNC may choose to co-opt any other person who may not be an LNC representative for consultation purposes or to address a specific issue that is on the agenda.</w:t>
      </w:r>
    </w:p>
    <w:p w14:paraId="45F2E4FA" w14:textId="77777777" w:rsidR="00A64A81" w:rsidRPr="00FB2EF4" w:rsidRDefault="00A64A81" w:rsidP="00814883">
      <w:pPr>
        <w:pStyle w:val="ListParagraph"/>
        <w:ind w:left="1134" w:hanging="708"/>
        <w:jc w:val="both"/>
        <w:rPr>
          <w:rFonts w:ascii="Arial" w:hAnsi="Arial" w:cs="Arial"/>
          <w:sz w:val="24"/>
          <w:szCs w:val="24"/>
        </w:rPr>
      </w:pPr>
    </w:p>
    <w:p w14:paraId="0D914F81" w14:textId="207C1398" w:rsidR="00A64A81" w:rsidRPr="00FB2EF4" w:rsidRDefault="00150ED0" w:rsidP="00814883">
      <w:pPr>
        <w:pStyle w:val="ListParagraph"/>
        <w:numPr>
          <w:ilvl w:val="1"/>
          <w:numId w:val="3"/>
        </w:numPr>
        <w:ind w:left="1134" w:hanging="708"/>
        <w:jc w:val="both"/>
        <w:rPr>
          <w:rFonts w:ascii="Arial" w:hAnsi="Arial" w:cs="Arial"/>
          <w:sz w:val="24"/>
          <w:szCs w:val="24"/>
        </w:rPr>
      </w:pPr>
      <w:r w:rsidRPr="00FB2EF4">
        <w:rPr>
          <w:rFonts w:ascii="Arial" w:hAnsi="Arial" w:cs="Arial"/>
          <w:sz w:val="24"/>
          <w:szCs w:val="24"/>
        </w:rPr>
        <w:t xml:space="preserve">The Health Board’s </w:t>
      </w:r>
      <w:r w:rsidR="00C35171" w:rsidRPr="00FB2EF4">
        <w:rPr>
          <w:rFonts w:ascii="Arial" w:hAnsi="Arial" w:cs="Arial"/>
          <w:sz w:val="24"/>
          <w:szCs w:val="24"/>
        </w:rPr>
        <w:t>representatives</w:t>
      </w:r>
      <w:r w:rsidRPr="00FB2EF4">
        <w:rPr>
          <w:rFonts w:ascii="Arial" w:hAnsi="Arial" w:cs="Arial"/>
          <w:sz w:val="24"/>
          <w:szCs w:val="24"/>
        </w:rPr>
        <w:t xml:space="preserve"> will comprise of the Executive Medical Director, Executive Director of Workforce and OD and Head of Medical Staffing</w:t>
      </w:r>
      <w:r w:rsidR="00B81A13" w:rsidRPr="00FB2EF4">
        <w:rPr>
          <w:rFonts w:ascii="Arial" w:hAnsi="Arial" w:cs="Arial"/>
          <w:sz w:val="24"/>
          <w:szCs w:val="24"/>
        </w:rPr>
        <w:t xml:space="preserve"> (or equivalent)</w:t>
      </w:r>
      <w:r w:rsidRPr="00FB2EF4">
        <w:rPr>
          <w:rFonts w:ascii="Arial" w:hAnsi="Arial" w:cs="Arial"/>
          <w:sz w:val="24"/>
          <w:szCs w:val="24"/>
        </w:rPr>
        <w:t xml:space="preserve">. In addition, the Chief Executive will attend at least on an annual basis. Other senior managers may attend depending on the agenda. </w:t>
      </w:r>
    </w:p>
    <w:p w14:paraId="1AA3C71B" w14:textId="77777777" w:rsidR="00A64A81" w:rsidRPr="00FB2EF4" w:rsidRDefault="00A64A81" w:rsidP="00814883">
      <w:pPr>
        <w:pStyle w:val="ListParagraph"/>
        <w:ind w:left="1134" w:hanging="708"/>
        <w:jc w:val="both"/>
        <w:rPr>
          <w:rFonts w:ascii="Arial" w:hAnsi="Arial" w:cs="Arial"/>
          <w:sz w:val="24"/>
          <w:szCs w:val="24"/>
        </w:rPr>
      </w:pPr>
    </w:p>
    <w:p w14:paraId="5DCEE4B3" w14:textId="77777777" w:rsidR="00FB2EF4" w:rsidRDefault="00150ED0" w:rsidP="00814883">
      <w:pPr>
        <w:pStyle w:val="ListParagraph"/>
        <w:numPr>
          <w:ilvl w:val="1"/>
          <w:numId w:val="3"/>
        </w:numPr>
        <w:ind w:left="1134" w:hanging="708"/>
        <w:jc w:val="both"/>
        <w:rPr>
          <w:rFonts w:ascii="Arial" w:hAnsi="Arial" w:cs="Arial"/>
          <w:sz w:val="24"/>
          <w:szCs w:val="24"/>
        </w:rPr>
      </w:pPr>
      <w:r w:rsidRPr="00FB2EF4">
        <w:rPr>
          <w:rFonts w:ascii="Arial" w:hAnsi="Arial" w:cs="Arial"/>
          <w:sz w:val="24"/>
          <w:szCs w:val="24"/>
        </w:rPr>
        <w:t xml:space="preserve">The </w:t>
      </w:r>
      <w:r w:rsidR="00C35171" w:rsidRPr="00FB2EF4">
        <w:rPr>
          <w:rFonts w:ascii="Arial" w:hAnsi="Arial" w:cs="Arial"/>
          <w:sz w:val="24"/>
          <w:szCs w:val="24"/>
        </w:rPr>
        <w:t>J</w:t>
      </w:r>
      <w:r w:rsidRPr="00FB2EF4">
        <w:rPr>
          <w:rFonts w:ascii="Arial" w:hAnsi="Arial" w:cs="Arial"/>
          <w:sz w:val="24"/>
          <w:szCs w:val="24"/>
        </w:rPr>
        <w:t xml:space="preserve">LNC shall typically </w:t>
      </w:r>
      <w:permStart w:id="414012568" w:edGrp="everyone"/>
      <w:r w:rsidRPr="00FB2EF4">
        <w:rPr>
          <w:rFonts w:ascii="Arial" w:hAnsi="Arial" w:cs="Arial"/>
          <w:sz w:val="24"/>
          <w:szCs w:val="24"/>
        </w:rPr>
        <w:t>meet bi-monthly</w:t>
      </w:r>
      <w:r w:rsidR="3B02BCBA" w:rsidRPr="00FB2EF4">
        <w:rPr>
          <w:rFonts w:ascii="Arial" w:hAnsi="Arial" w:cs="Arial"/>
          <w:sz w:val="24"/>
          <w:szCs w:val="24"/>
        </w:rPr>
        <w:t xml:space="preserve"> (amend as appropriate)</w:t>
      </w:r>
      <w:r w:rsidR="4B95B53C" w:rsidRPr="00FB2EF4">
        <w:rPr>
          <w:rFonts w:ascii="Arial" w:hAnsi="Arial" w:cs="Arial"/>
          <w:sz w:val="24"/>
          <w:szCs w:val="24"/>
        </w:rPr>
        <w:t xml:space="preserve"> and at least four times a year</w:t>
      </w:r>
      <w:r w:rsidRPr="00FB2EF4">
        <w:rPr>
          <w:rFonts w:ascii="Arial" w:hAnsi="Arial" w:cs="Arial"/>
          <w:sz w:val="24"/>
          <w:szCs w:val="24"/>
        </w:rPr>
        <w:t xml:space="preserve">. </w:t>
      </w:r>
      <w:permEnd w:id="414012568"/>
      <w:r w:rsidRPr="00FB2EF4">
        <w:rPr>
          <w:rFonts w:ascii="Arial" w:hAnsi="Arial" w:cs="Arial"/>
          <w:sz w:val="24"/>
          <w:szCs w:val="24"/>
        </w:rPr>
        <w:t>Written notice of the venue and agenda shall be circulated 10 working days in advance of the JLNC meetings. The minutes shall be circulated within 10 working days of the JLNC meeting being held. The dates of the meetings shall be agreed in advance for a 12-month</w:t>
      </w:r>
      <w:r w:rsidR="00FB2EF4" w:rsidRPr="00FB2EF4">
        <w:rPr>
          <w:rFonts w:ascii="Arial" w:hAnsi="Arial" w:cs="Arial"/>
          <w:sz w:val="24"/>
          <w:szCs w:val="24"/>
        </w:rPr>
        <w:t xml:space="preserve"> </w:t>
      </w:r>
      <w:r w:rsidRPr="00FB2EF4">
        <w:rPr>
          <w:rFonts w:ascii="Arial" w:hAnsi="Arial" w:cs="Arial"/>
          <w:sz w:val="24"/>
          <w:szCs w:val="24"/>
        </w:rPr>
        <w:t>period</w:t>
      </w:r>
    </w:p>
    <w:p w14:paraId="6528824A" w14:textId="77777777" w:rsidR="00FB2EF4" w:rsidRPr="00FB2EF4" w:rsidRDefault="00FB2EF4" w:rsidP="00814883">
      <w:pPr>
        <w:pStyle w:val="ListParagraph"/>
        <w:ind w:left="1134" w:hanging="708"/>
        <w:rPr>
          <w:rFonts w:ascii="Arial" w:hAnsi="Arial" w:cs="Arial"/>
          <w:sz w:val="24"/>
          <w:szCs w:val="24"/>
        </w:rPr>
      </w:pPr>
    </w:p>
    <w:p w14:paraId="59CC095D" w14:textId="7E9A83F6" w:rsidR="00A64A81" w:rsidRPr="00FB2EF4" w:rsidRDefault="00FB2EF4" w:rsidP="00814883">
      <w:pPr>
        <w:pStyle w:val="ListParagraph"/>
        <w:numPr>
          <w:ilvl w:val="1"/>
          <w:numId w:val="3"/>
        </w:numPr>
        <w:ind w:left="1134" w:hanging="708"/>
        <w:jc w:val="both"/>
        <w:rPr>
          <w:rFonts w:ascii="Arial" w:hAnsi="Arial" w:cs="Arial"/>
          <w:sz w:val="24"/>
          <w:szCs w:val="24"/>
        </w:rPr>
      </w:pPr>
      <w:r>
        <w:rPr>
          <w:rFonts w:ascii="Arial" w:hAnsi="Arial" w:cs="Arial"/>
          <w:sz w:val="24"/>
          <w:szCs w:val="24"/>
        </w:rPr>
        <w:t>C</w:t>
      </w:r>
      <w:r w:rsidR="00150ED0" w:rsidRPr="00FB2EF4">
        <w:rPr>
          <w:rFonts w:ascii="Arial" w:hAnsi="Arial" w:cs="Arial"/>
          <w:sz w:val="24"/>
          <w:szCs w:val="24"/>
        </w:rPr>
        <w:t>hairing of the meetings will rotate between the Staff Side LNC Chair and Executive</w:t>
      </w:r>
      <w:r w:rsidR="00A64A81" w:rsidRPr="00FB2EF4">
        <w:rPr>
          <w:rFonts w:ascii="Arial" w:hAnsi="Arial" w:cs="Arial"/>
          <w:sz w:val="24"/>
          <w:szCs w:val="24"/>
        </w:rPr>
        <w:t xml:space="preserve"> </w:t>
      </w:r>
      <w:r w:rsidR="00150ED0" w:rsidRPr="00FB2EF4">
        <w:rPr>
          <w:rFonts w:ascii="Arial" w:hAnsi="Arial" w:cs="Arial"/>
          <w:sz w:val="24"/>
          <w:szCs w:val="24"/>
        </w:rPr>
        <w:t>Medical Director or Deputy.</w:t>
      </w:r>
    </w:p>
    <w:p w14:paraId="0390239C" w14:textId="77777777" w:rsidR="00A64A81" w:rsidRPr="00FB2EF4" w:rsidRDefault="00A64A81" w:rsidP="00814883">
      <w:pPr>
        <w:pStyle w:val="ListParagraph"/>
        <w:ind w:left="1134" w:hanging="708"/>
        <w:jc w:val="both"/>
        <w:rPr>
          <w:rFonts w:ascii="Arial" w:hAnsi="Arial" w:cs="Arial"/>
          <w:sz w:val="24"/>
          <w:szCs w:val="24"/>
        </w:rPr>
      </w:pPr>
    </w:p>
    <w:p w14:paraId="1B337341" w14:textId="1C161828" w:rsidR="00A64A81" w:rsidRPr="00FB2EF4" w:rsidRDefault="00150ED0" w:rsidP="00814883">
      <w:pPr>
        <w:pStyle w:val="ListParagraph"/>
        <w:numPr>
          <w:ilvl w:val="1"/>
          <w:numId w:val="3"/>
        </w:numPr>
        <w:ind w:left="1134" w:hanging="708"/>
        <w:jc w:val="both"/>
        <w:rPr>
          <w:rFonts w:ascii="Arial" w:hAnsi="Arial" w:cs="Arial"/>
          <w:sz w:val="24"/>
          <w:szCs w:val="24"/>
        </w:rPr>
      </w:pPr>
      <w:r w:rsidRPr="00FB2EF4">
        <w:rPr>
          <w:rFonts w:ascii="Arial" w:hAnsi="Arial" w:cs="Arial"/>
          <w:sz w:val="24"/>
          <w:szCs w:val="24"/>
        </w:rPr>
        <w:t xml:space="preserve">The </w:t>
      </w:r>
      <w:permStart w:id="1645833762" w:edGrp="everyone"/>
      <w:r w:rsidR="00991922" w:rsidRPr="00991922">
        <w:rPr>
          <w:rFonts w:ascii="Arial" w:hAnsi="Arial" w:cs="Arial"/>
          <w:b/>
          <w:bCs/>
          <w:sz w:val="24"/>
          <w:szCs w:val="24"/>
        </w:rPr>
        <w:t>Health Board/ Trust</w:t>
      </w:r>
      <w:r w:rsidR="00991922" w:rsidRPr="00FB2EF4">
        <w:rPr>
          <w:rFonts w:ascii="Arial" w:hAnsi="Arial" w:cs="Arial"/>
          <w:sz w:val="24"/>
          <w:szCs w:val="24"/>
        </w:rPr>
        <w:t xml:space="preserve"> </w:t>
      </w:r>
      <w:permEnd w:id="1645833762"/>
      <w:r w:rsidRPr="00FB2EF4">
        <w:rPr>
          <w:rFonts w:ascii="Arial" w:hAnsi="Arial" w:cs="Arial"/>
          <w:sz w:val="24"/>
          <w:szCs w:val="24"/>
        </w:rPr>
        <w:t xml:space="preserve">will appoint secretarial support who will be responsible for administrative arrangements for </w:t>
      </w:r>
      <w:r w:rsidR="00C35171" w:rsidRPr="00FB2EF4">
        <w:rPr>
          <w:rFonts w:ascii="Arial" w:hAnsi="Arial" w:cs="Arial"/>
          <w:sz w:val="24"/>
          <w:szCs w:val="24"/>
        </w:rPr>
        <w:t>J</w:t>
      </w:r>
      <w:r w:rsidRPr="00FB2EF4">
        <w:rPr>
          <w:rFonts w:ascii="Arial" w:hAnsi="Arial" w:cs="Arial"/>
          <w:sz w:val="24"/>
          <w:szCs w:val="24"/>
        </w:rPr>
        <w:t>LNC meetings and will agree agendas and minutes with both Chairs.</w:t>
      </w:r>
    </w:p>
    <w:p w14:paraId="1FD95577" w14:textId="77777777" w:rsidR="00A64A81" w:rsidRPr="00FB2EF4" w:rsidRDefault="00A64A81" w:rsidP="00444899">
      <w:pPr>
        <w:pStyle w:val="ListParagraph"/>
        <w:jc w:val="both"/>
        <w:rPr>
          <w:rFonts w:ascii="Arial" w:hAnsi="Arial" w:cs="Arial"/>
          <w:sz w:val="24"/>
          <w:szCs w:val="24"/>
        </w:rPr>
      </w:pPr>
    </w:p>
    <w:p w14:paraId="1B44813C" w14:textId="28BDFA2E" w:rsidR="00150ED0" w:rsidRDefault="00150ED0" w:rsidP="00444899">
      <w:pPr>
        <w:pStyle w:val="ListParagraph"/>
        <w:numPr>
          <w:ilvl w:val="1"/>
          <w:numId w:val="3"/>
        </w:numPr>
        <w:jc w:val="both"/>
        <w:rPr>
          <w:rFonts w:ascii="Arial" w:hAnsi="Arial" w:cs="Arial"/>
          <w:sz w:val="24"/>
          <w:szCs w:val="24"/>
        </w:rPr>
      </w:pPr>
      <w:r w:rsidRPr="00FB2EF4">
        <w:rPr>
          <w:rFonts w:ascii="Arial" w:hAnsi="Arial" w:cs="Arial"/>
          <w:sz w:val="24"/>
          <w:szCs w:val="24"/>
        </w:rPr>
        <w:t>Sub-Groups may be established to deal with matters of specific interest.</w:t>
      </w:r>
    </w:p>
    <w:p w14:paraId="39509CC9" w14:textId="77777777" w:rsidR="00814883" w:rsidRPr="00FB2EF4" w:rsidRDefault="00814883" w:rsidP="00814883">
      <w:pPr>
        <w:pStyle w:val="ListParagraph"/>
        <w:ind w:left="1306"/>
        <w:jc w:val="both"/>
        <w:rPr>
          <w:rFonts w:ascii="Arial" w:hAnsi="Arial" w:cs="Arial"/>
          <w:sz w:val="24"/>
          <w:szCs w:val="24"/>
        </w:rPr>
      </w:pPr>
    </w:p>
    <w:p w14:paraId="2E1EACC5" w14:textId="315F3A6C" w:rsidR="00150ED0" w:rsidRPr="00814883" w:rsidRDefault="00150ED0" w:rsidP="00814883">
      <w:pPr>
        <w:pStyle w:val="Heading3"/>
        <w:numPr>
          <w:ilvl w:val="0"/>
          <w:numId w:val="3"/>
        </w:numPr>
        <w:ind w:left="426" w:hanging="710"/>
        <w:jc w:val="both"/>
        <w:rPr>
          <w:rFonts w:ascii="Arial" w:hAnsi="Arial" w:cs="Arial"/>
          <w:b/>
          <w:bCs/>
          <w:sz w:val="24"/>
          <w:szCs w:val="24"/>
        </w:rPr>
      </w:pPr>
      <w:r w:rsidRPr="00814883">
        <w:rPr>
          <w:rFonts w:ascii="Arial" w:hAnsi="Arial" w:cs="Arial"/>
          <w:b/>
          <w:bCs/>
          <w:sz w:val="24"/>
          <w:szCs w:val="24"/>
        </w:rPr>
        <w:t>Facilities and Time Off</w:t>
      </w:r>
    </w:p>
    <w:p w14:paraId="20C2C041" w14:textId="459C447E" w:rsidR="00C35171" w:rsidRPr="00FB2EF4" w:rsidRDefault="00150ED0" w:rsidP="00814883">
      <w:pPr>
        <w:ind w:left="426"/>
        <w:rPr>
          <w:rFonts w:ascii="Arial" w:hAnsi="Arial" w:cs="Arial"/>
          <w:sz w:val="24"/>
          <w:szCs w:val="24"/>
        </w:rPr>
      </w:pPr>
      <w:r w:rsidRPr="00FB2EF4">
        <w:rPr>
          <w:rFonts w:ascii="Arial" w:hAnsi="Arial" w:cs="Arial"/>
          <w:sz w:val="24"/>
          <w:szCs w:val="24"/>
        </w:rPr>
        <w:t xml:space="preserve">The </w:t>
      </w:r>
      <w:r w:rsidR="00C35171" w:rsidRPr="00FB2EF4">
        <w:rPr>
          <w:rFonts w:ascii="Arial" w:hAnsi="Arial" w:cs="Arial"/>
          <w:sz w:val="24"/>
          <w:szCs w:val="24"/>
        </w:rPr>
        <w:t>LNC Chair</w:t>
      </w:r>
      <w:r w:rsidR="00001712" w:rsidRPr="00FB2EF4">
        <w:rPr>
          <w:rFonts w:ascii="Arial" w:hAnsi="Arial" w:cs="Arial"/>
          <w:sz w:val="24"/>
          <w:szCs w:val="24"/>
        </w:rPr>
        <w:t xml:space="preserve"> and/or associate/hospital site Chair</w:t>
      </w:r>
      <w:r w:rsidR="00FB2EF4" w:rsidRPr="00FB2EF4">
        <w:rPr>
          <w:rStyle w:val="CommentReference"/>
          <w:rFonts w:ascii="Arial" w:hAnsi="Arial" w:cs="Arial"/>
          <w:sz w:val="24"/>
          <w:szCs w:val="24"/>
        </w:rPr>
        <w:t xml:space="preserve"> w</w:t>
      </w:r>
      <w:r w:rsidR="00C35171" w:rsidRPr="00FB2EF4">
        <w:rPr>
          <w:rFonts w:ascii="Arial" w:hAnsi="Arial" w:cs="Arial"/>
          <w:sz w:val="24"/>
          <w:szCs w:val="24"/>
        </w:rPr>
        <w:t xml:space="preserve">ill receive </w:t>
      </w:r>
      <w:r w:rsidR="0CCA4C7B" w:rsidRPr="00FB2EF4">
        <w:rPr>
          <w:rFonts w:ascii="Arial" w:hAnsi="Arial" w:cs="Arial"/>
          <w:sz w:val="24"/>
          <w:szCs w:val="24"/>
        </w:rPr>
        <w:t>a minimum of</w:t>
      </w:r>
      <w:r w:rsidR="00001712" w:rsidRPr="00FB2EF4">
        <w:rPr>
          <w:rFonts w:ascii="Arial" w:hAnsi="Arial" w:cs="Arial"/>
          <w:sz w:val="24"/>
          <w:szCs w:val="24"/>
        </w:rPr>
        <w:t xml:space="preserve"> </w:t>
      </w:r>
      <w:r w:rsidR="00C35171" w:rsidRPr="00FB2EF4">
        <w:rPr>
          <w:rFonts w:ascii="Arial" w:hAnsi="Arial" w:cs="Arial"/>
          <w:sz w:val="24"/>
          <w:szCs w:val="24"/>
        </w:rPr>
        <w:t xml:space="preserve">1 </w:t>
      </w:r>
      <w:r w:rsidR="000B65A9" w:rsidRPr="00FB2EF4">
        <w:rPr>
          <w:rFonts w:ascii="Arial" w:hAnsi="Arial" w:cs="Arial"/>
          <w:sz w:val="24"/>
          <w:szCs w:val="24"/>
        </w:rPr>
        <w:t>session</w:t>
      </w:r>
      <w:r w:rsidR="051C70FB" w:rsidRPr="00FB2EF4">
        <w:rPr>
          <w:rFonts w:ascii="Arial" w:hAnsi="Arial" w:cs="Arial"/>
          <w:sz w:val="24"/>
          <w:szCs w:val="24"/>
        </w:rPr>
        <w:t xml:space="preserve"> per week</w:t>
      </w:r>
      <w:r w:rsidR="00C35171" w:rsidRPr="00FB2EF4">
        <w:rPr>
          <w:rFonts w:ascii="Arial" w:hAnsi="Arial" w:cs="Arial"/>
          <w:sz w:val="24"/>
          <w:szCs w:val="24"/>
        </w:rPr>
        <w:t xml:space="preserve"> to support them in undertaking this role</w:t>
      </w:r>
      <w:r w:rsidR="7E7B7130" w:rsidRPr="00FB2EF4">
        <w:rPr>
          <w:rFonts w:ascii="Arial" w:hAnsi="Arial" w:cs="Arial"/>
          <w:sz w:val="24"/>
          <w:szCs w:val="24"/>
        </w:rPr>
        <w:t xml:space="preserve"> plus time off to attend LNC meetings (both pre and main) including reasonable preparation time within working hours</w:t>
      </w:r>
      <w:r w:rsidR="00C35171" w:rsidRPr="00FB2EF4">
        <w:rPr>
          <w:rFonts w:ascii="Arial" w:hAnsi="Arial" w:cs="Arial"/>
          <w:sz w:val="24"/>
          <w:szCs w:val="24"/>
        </w:rPr>
        <w:t>.</w:t>
      </w:r>
    </w:p>
    <w:p w14:paraId="2427D761" w14:textId="2FD0E203" w:rsidR="28FACF15" w:rsidRPr="00FB2EF4" w:rsidRDefault="28FACF15" w:rsidP="00814883">
      <w:pPr>
        <w:ind w:left="426"/>
        <w:rPr>
          <w:rFonts w:ascii="Arial" w:hAnsi="Arial" w:cs="Arial"/>
          <w:sz w:val="24"/>
          <w:szCs w:val="24"/>
        </w:rPr>
      </w:pPr>
      <w:r w:rsidRPr="00FB2EF4">
        <w:rPr>
          <w:rFonts w:ascii="Arial" w:hAnsi="Arial" w:cs="Arial"/>
          <w:sz w:val="24"/>
          <w:szCs w:val="24"/>
        </w:rPr>
        <w:t xml:space="preserve">A Deputy Chair will receive </w:t>
      </w:r>
      <w:r w:rsidR="39371A29" w:rsidRPr="00FB2EF4">
        <w:rPr>
          <w:rFonts w:ascii="Arial" w:hAnsi="Arial" w:cs="Arial"/>
          <w:sz w:val="24"/>
          <w:szCs w:val="24"/>
        </w:rPr>
        <w:t>a minimum</w:t>
      </w:r>
      <w:r w:rsidRPr="00FB2EF4">
        <w:rPr>
          <w:rFonts w:ascii="Arial" w:hAnsi="Arial" w:cs="Arial"/>
          <w:sz w:val="24"/>
          <w:szCs w:val="24"/>
        </w:rPr>
        <w:t xml:space="preserve"> of half a session</w:t>
      </w:r>
      <w:r w:rsidR="204F5E6E" w:rsidRPr="00FB2EF4">
        <w:rPr>
          <w:rFonts w:ascii="Arial" w:hAnsi="Arial" w:cs="Arial"/>
          <w:sz w:val="24"/>
          <w:szCs w:val="24"/>
        </w:rPr>
        <w:t xml:space="preserve"> per week</w:t>
      </w:r>
      <w:r w:rsidRPr="00FB2EF4">
        <w:rPr>
          <w:rFonts w:ascii="Arial" w:hAnsi="Arial" w:cs="Arial"/>
          <w:sz w:val="24"/>
          <w:szCs w:val="24"/>
        </w:rPr>
        <w:t xml:space="preserve"> to support them in undertaking this role plus time off to attend LNC meetings (both pre and main) including reasonable preparation time within working hours</w:t>
      </w:r>
    </w:p>
    <w:p w14:paraId="267E50E2" w14:textId="303F6DFA" w:rsidR="00C35171" w:rsidRPr="00FB2EF4" w:rsidRDefault="00C35171" w:rsidP="00814883">
      <w:pPr>
        <w:ind w:left="426"/>
        <w:rPr>
          <w:rFonts w:ascii="Arial" w:hAnsi="Arial" w:cs="Arial"/>
          <w:sz w:val="24"/>
          <w:szCs w:val="24"/>
        </w:rPr>
      </w:pPr>
      <w:r w:rsidRPr="00FB2EF4">
        <w:rPr>
          <w:rFonts w:ascii="Arial" w:hAnsi="Arial" w:cs="Arial"/>
          <w:sz w:val="24"/>
          <w:szCs w:val="24"/>
        </w:rPr>
        <w:t>Notification of appointment as an accredited representative will be provided to the Executive Medical Director to enable them to confirm with the employing department the requirement to facilitate</w:t>
      </w:r>
      <w:r w:rsidR="000B65A9" w:rsidRPr="00FB2EF4">
        <w:rPr>
          <w:rFonts w:ascii="Arial" w:hAnsi="Arial" w:cs="Arial"/>
          <w:sz w:val="24"/>
          <w:szCs w:val="24"/>
        </w:rPr>
        <w:t xml:space="preserve"> paid</w:t>
      </w:r>
      <w:r w:rsidRPr="00FB2EF4">
        <w:rPr>
          <w:rFonts w:ascii="Arial" w:hAnsi="Arial" w:cs="Arial"/>
          <w:sz w:val="24"/>
          <w:szCs w:val="24"/>
        </w:rPr>
        <w:t xml:space="preserve"> time off for trade union </w:t>
      </w:r>
      <w:r w:rsidR="00C35525" w:rsidRPr="00FB2EF4">
        <w:rPr>
          <w:rFonts w:ascii="Arial" w:hAnsi="Arial" w:cs="Arial"/>
          <w:sz w:val="24"/>
          <w:szCs w:val="24"/>
        </w:rPr>
        <w:t>duties/</w:t>
      </w:r>
      <w:r w:rsidRPr="00FB2EF4">
        <w:rPr>
          <w:rFonts w:ascii="Arial" w:hAnsi="Arial" w:cs="Arial"/>
          <w:sz w:val="24"/>
          <w:szCs w:val="24"/>
        </w:rPr>
        <w:t>activities</w:t>
      </w:r>
      <w:r w:rsidR="15A9A1DA" w:rsidRPr="00FB2EF4">
        <w:rPr>
          <w:rFonts w:ascii="Arial" w:hAnsi="Arial" w:cs="Arial"/>
          <w:sz w:val="24"/>
          <w:szCs w:val="24"/>
        </w:rPr>
        <w:t xml:space="preserve"> (including preparation time associated with those duties/activities)</w:t>
      </w:r>
      <w:r w:rsidR="00FB2EF4" w:rsidRPr="00FB2EF4">
        <w:rPr>
          <w:rFonts w:ascii="Arial" w:hAnsi="Arial" w:cs="Arial"/>
          <w:sz w:val="24"/>
          <w:szCs w:val="24"/>
        </w:rPr>
        <w:t xml:space="preserve"> </w:t>
      </w:r>
      <w:r w:rsidR="5D6EC187" w:rsidRPr="00FB2EF4">
        <w:rPr>
          <w:rFonts w:ascii="Arial" w:hAnsi="Arial" w:cs="Arial"/>
          <w:sz w:val="24"/>
          <w:szCs w:val="24"/>
        </w:rPr>
        <w:t>plus</w:t>
      </w:r>
      <w:r w:rsidRPr="00FB2EF4">
        <w:rPr>
          <w:rFonts w:ascii="Arial" w:hAnsi="Arial" w:cs="Arial"/>
          <w:sz w:val="24"/>
          <w:szCs w:val="24"/>
        </w:rPr>
        <w:t>, where necessary, regular sessions in the Job Plan.</w:t>
      </w:r>
    </w:p>
    <w:p w14:paraId="6D2D1C1C" w14:textId="0B05B9ED" w:rsidR="00C35171" w:rsidRPr="00FB2EF4" w:rsidRDefault="00C35171" w:rsidP="00814883">
      <w:pPr>
        <w:ind w:left="426"/>
        <w:rPr>
          <w:rFonts w:ascii="Arial" w:hAnsi="Arial" w:cs="Arial"/>
          <w:sz w:val="24"/>
          <w:szCs w:val="24"/>
        </w:rPr>
      </w:pPr>
      <w:r w:rsidRPr="00FB2EF4">
        <w:rPr>
          <w:rFonts w:ascii="Arial" w:hAnsi="Arial" w:cs="Arial"/>
          <w:sz w:val="24"/>
          <w:szCs w:val="24"/>
        </w:rPr>
        <w:t>A</w:t>
      </w:r>
      <w:r w:rsidR="00150ED0" w:rsidRPr="00FB2EF4">
        <w:rPr>
          <w:rFonts w:ascii="Arial" w:hAnsi="Arial" w:cs="Arial"/>
          <w:sz w:val="24"/>
          <w:szCs w:val="24"/>
        </w:rPr>
        <w:t>ccredited representatives of the LNC will receive reasonable</w:t>
      </w:r>
      <w:r w:rsidR="00C35525" w:rsidRPr="00FB2EF4">
        <w:rPr>
          <w:rFonts w:ascii="Arial" w:hAnsi="Arial" w:cs="Arial"/>
          <w:sz w:val="24"/>
          <w:szCs w:val="24"/>
        </w:rPr>
        <w:t xml:space="preserve"> paid</w:t>
      </w:r>
      <w:r w:rsidR="00150ED0" w:rsidRPr="00FB2EF4">
        <w:rPr>
          <w:rFonts w:ascii="Arial" w:hAnsi="Arial" w:cs="Arial"/>
          <w:sz w:val="24"/>
          <w:szCs w:val="24"/>
        </w:rPr>
        <w:t xml:space="preserve"> time off to attend </w:t>
      </w:r>
      <w:r w:rsidRPr="00FB2EF4">
        <w:rPr>
          <w:rFonts w:ascii="Arial" w:hAnsi="Arial" w:cs="Arial"/>
          <w:sz w:val="24"/>
          <w:szCs w:val="24"/>
        </w:rPr>
        <w:t>LNC meetings (both pre and main)</w:t>
      </w:r>
      <w:r w:rsidR="00A64A81" w:rsidRPr="00FB2EF4">
        <w:rPr>
          <w:rFonts w:ascii="Arial" w:hAnsi="Arial" w:cs="Arial"/>
          <w:sz w:val="24"/>
          <w:szCs w:val="24"/>
        </w:rPr>
        <w:t xml:space="preserve"> </w:t>
      </w:r>
      <w:r w:rsidR="312A1A61" w:rsidRPr="00FB2EF4">
        <w:rPr>
          <w:rFonts w:ascii="Arial" w:hAnsi="Arial" w:cs="Arial"/>
          <w:sz w:val="24"/>
          <w:szCs w:val="24"/>
        </w:rPr>
        <w:t xml:space="preserve">including reasonable preparation time </w:t>
      </w:r>
      <w:r w:rsidR="00150ED0" w:rsidRPr="00FB2EF4">
        <w:rPr>
          <w:rFonts w:ascii="Arial" w:hAnsi="Arial" w:cs="Arial"/>
          <w:sz w:val="24"/>
          <w:szCs w:val="24"/>
        </w:rPr>
        <w:t xml:space="preserve">during normal working hours. </w:t>
      </w:r>
      <w:r w:rsidR="24E9C70C" w:rsidRPr="00FB2EF4">
        <w:rPr>
          <w:rFonts w:ascii="Arial" w:hAnsi="Arial" w:cs="Arial"/>
          <w:sz w:val="24"/>
          <w:szCs w:val="24"/>
        </w:rPr>
        <w:t xml:space="preserve">LNC </w:t>
      </w:r>
      <w:r w:rsidR="00AD6342" w:rsidRPr="00FB2EF4">
        <w:rPr>
          <w:rFonts w:ascii="Arial" w:hAnsi="Arial" w:cs="Arial"/>
          <w:sz w:val="24"/>
          <w:szCs w:val="24"/>
        </w:rPr>
        <w:t>representatives</w:t>
      </w:r>
      <w:r w:rsidR="24E9C70C" w:rsidRPr="00FB2EF4">
        <w:rPr>
          <w:rFonts w:ascii="Arial" w:hAnsi="Arial" w:cs="Arial"/>
          <w:sz w:val="24"/>
          <w:szCs w:val="24"/>
        </w:rPr>
        <w:t xml:space="preserve"> who </w:t>
      </w:r>
      <w:proofErr w:type="gramStart"/>
      <w:r w:rsidR="24E9C70C" w:rsidRPr="00FB2EF4">
        <w:rPr>
          <w:rFonts w:ascii="Arial" w:hAnsi="Arial" w:cs="Arial"/>
          <w:sz w:val="24"/>
          <w:szCs w:val="24"/>
        </w:rPr>
        <w:t>are able to</w:t>
      </w:r>
      <w:proofErr w:type="gramEnd"/>
      <w:r w:rsidR="24E9C70C" w:rsidRPr="00FB2EF4">
        <w:rPr>
          <w:rFonts w:ascii="Arial" w:hAnsi="Arial" w:cs="Arial"/>
          <w:sz w:val="24"/>
          <w:szCs w:val="24"/>
        </w:rPr>
        <w:t xml:space="preserve"> identify the need for additional time</w:t>
      </w:r>
      <w:r w:rsidR="00FB2EF4" w:rsidRPr="00FB2EF4">
        <w:rPr>
          <w:rFonts w:ascii="Arial" w:hAnsi="Arial" w:cs="Arial"/>
          <w:sz w:val="24"/>
          <w:szCs w:val="24"/>
        </w:rPr>
        <w:t xml:space="preserve">, </w:t>
      </w:r>
      <w:r w:rsidR="24E9C70C" w:rsidRPr="00FB2EF4">
        <w:rPr>
          <w:rFonts w:ascii="Arial" w:hAnsi="Arial" w:cs="Arial"/>
          <w:sz w:val="24"/>
          <w:szCs w:val="24"/>
        </w:rPr>
        <w:t>will be granted an additional sessional allowance</w:t>
      </w:r>
      <w:r w:rsidR="35A240D6" w:rsidRPr="00FB2EF4">
        <w:rPr>
          <w:rFonts w:ascii="Arial" w:hAnsi="Arial" w:cs="Arial"/>
          <w:sz w:val="24"/>
          <w:szCs w:val="24"/>
        </w:rPr>
        <w:t xml:space="preserve"> and/or as appropriate </w:t>
      </w:r>
      <w:r w:rsidR="00001712" w:rsidRPr="00FB2EF4">
        <w:rPr>
          <w:rFonts w:ascii="Arial" w:hAnsi="Arial" w:cs="Arial"/>
          <w:sz w:val="24"/>
          <w:szCs w:val="24"/>
        </w:rPr>
        <w:t>trade union</w:t>
      </w:r>
      <w:r w:rsidR="35A240D6" w:rsidRPr="00FB2EF4">
        <w:rPr>
          <w:rFonts w:ascii="Arial" w:hAnsi="Arial" w:cs="Arial"/>
          <w:sz w:val="24"/>
          <w:szCs w:val="24"/>
        </w:rPr>
        <w:t xml:space="preserve"> ti</w:t>
      </w:r>
      <w:r w:rsidR="00FB2EF4" w:rsidRPr="00FB2EF4">
        <w:rPr>
          <w:rFonts w:ascii="Arial" w:hAnsi="Arial" w:cs="Arial"/>
          <w:sz w:val="24"/>
          <w:szCs w:val="24"/>
        </w:rPr>
        <w:t>m</w:t>
      </w:r>
      <w:r w:rsidR="35A240D6" w:rsidRPr="00FB2EF4">
        <w:rPr>
          <w:rFonts w:ascii="Arial" w:hAnsi="Arial" w:cs="Arial"/>
          <w:sz w:val="24"/>
          <w:szCs w:val="24"/>
        </w:rPr>
        <w:t>e off</w:t>
      </w:r>
      <w:r w:rsidR="24E9C70C" w:rsidRPr="00FB2EF4">
        <w:rPr>
          <w:rFonts w:ascii="Arial" w:hAnsi="Arial" w:cs="Arial"/>
          <w:sz w:val="24"/>
          <w:szCs w:val="24"/>
        </w:rPr>
        <w:t xml:space="preserve">. </w:t>
      </w:r>
    </w:p>
    <w:p w14:paraId="70810A7B" w14:textId="1A8E1C5D" w:rsidR="00150ED0" w:rsidRPr="00FB2EF4" w:rsidRDefault="00150ED0" w:rsidP="00814883">
      <w:pPr>
        <w:ind w:left="426"/>
        <w:rPr>
          <w:rFonts w:ascii="Arial" w:hAnsi="Arial" w:cs="Arial"/>
          <w:sz w:val="24"/>
          <w:szCs w:val="24"/>
        </w:rPr>
      </w:pPr>
      <w:r w:rsidRPr="00FB2EF4">
        <w:rPr>
          <w:rFonts w:ascii="Arial" w:hAnsi="Arial" w:cs="Arial"/>
          <w:sz w:val="24"/>
          <w:szCs w:val="24"/>
        </w:rPr>
        <w:t>Accredited representatives will also have reasonable</w:t>
      </w:r>
      <w:r w:rsidR="00C35525" w:rsidRPr="00FB2EF4">
        <w:rPr>
          <w:rFonts w:ascii="Arial" w:hAnsi="Arial" w:cs="Arial"/>
          <w:sz w:val="24"/>
          <w:szCs w:val="24"/>
        </w:rPr>
        <w:t xml:space="preserve"> paid</w:t>
      </w:r>
      <w:r w:rsidRPr="00FB2EF4">
        <w:rPr>
          <w:rFonts w:ascii="Arial" w:hAnsi="Arial" w:cs="Arial"/>
          <w:sz w:val="24"/>
          <w:szCs w:val="24"/>
        </w:rPr>
        <w:t xml:space="preserve"> time off and facilities to carry out the duties and activities of the LNC and the BMA</w:t>
      </w:r>
      <w:r w:rsidR="00FB2EF4" w:rsidRPr="00FB2EF4">
        <w:rPr>
          <w:rFonts w:ascii="Arial" w:hAnsi="Arial" w:cs="Arial"/>
          <w:sz w:val="24"/>
          <w:szCs w:val="24"/>
        </w:rPr>
        <w:t xml:space="preserve">. </w:t>
      </w:r>
      <w:r w:rsidRPr="00FB2EF4">
        <w:rPr>
          <w:rFonts w:ascii="Arial" w:hAnsi="Arial" w:cs="Arial"/>
          <w:sz w:val="24"/>
          <w:szCs w:val="24"/>
        </w:rPr>
        <w:br/>
      </w:r>
      <w:r w:rsidR="3E847860" w:rsidRPr="00FB2EF4">
        <w:rPr>
          <w:rFonts w:ascii="Arial" w:hAnsi="Arial" w:cs="Arial"/>
          <w:sz w:val="24"/>
          <w:szCs w:val="24"/>
        </w:rPr>
        <w:t>No</w:t>
      </w:r>
      <w:r w:rsidR="4403DDA3" w:rsidRPr="00FB2EF4">
        <w:rPr>
          <w:rFonts w:ascii="Arial" w:hAnsi="Arial" w:cs="Arial"/>
          <w:sz w:val="24"/>
          <w:szCs w:val="24"/>
        </w:rPr>
        <w:t xml:space="preserve"> acc</w:t>
      </w:r>
      <w:r w:rsidR="64A2A464" w:rsidRPr="00FB2EF4">
        <w:rPr>
          <w:rFonts w:ascii="Arial" w:hAnsi="Arial" w:cs="Arial"/>
          <w:sz w:val="24"/>
          <w:szCs w:val="24"/>
        </w:rPr>
        <w:t>redited</w:t>
      </w:r>
      <w:r w:rsidR="3E847860" w:rsidRPr="00FB2EF4">
        <w:rPr>
          <w:rFonts w:ascii="Arial" w:hAnsi="Arial" w:cs="Arial"/>
          <w:sz w:val="24"/>
          <w:szCs w:val="24"/>
        </w:rPr>
        <w:t xml:space="preserve"> </w:t>
      </w:r>
      <w:r w:rsidR="38915B24" w:rsidRPr="00FB2EF4">
        <w:rPr>
          <w:rFonts w:ascii="Arial" w:hAnsi="Arial" w:cs="Arial"/>
          <w:sz w:val="24"/>
          <w:szCs w:val="24"/>
        </w:rPr>
        <w:t>BMA representative will suffer any loss in pay</w:t>
      </w:r>
      <w:r w:rsidR="036A7F8B" w:rsidRPr="00FB2EF4">
        <w:rPr>
          <w:rFonts w:ascii="Arial" w:hAnsi="Arial" w:cs="Arial"/>
          <w:sz w:val="24"/>
          <w:szCs w:val="24"/>
        </w:rPr>
        <w:t xml:space="preserve"> </w:t>
      </w:r>
      <w:r w:rsidR="5F70FB14" w:rsidRPr="00FB2EF4">
        <w:rPr>
          <w:rFonts w:ascii="Arial" w:hAnsi="Arial" w:cs="Arial"/>
          <w:sz w:val="24"/>
          <w:szCs w:val="24"/>
        </w:rPr>
        <w:t>due to their</w:t>
      </w:r>
      <w:r w:rsidR="38915B24" w:rsidRPr="00FB2EF4">
        <w:rPr>
          <w:rFonts w:ascii="Arial" w:hAnsi="Arial" w:cs="Arial"/>
          <w:sz w:val="24"/>
          <w:szCs w:val="24"/>
        </w:rPr>
        <w:t xml:space="preserve"> trade union duties/activities.</w:t>
      </w:r>
      <w:r w:rsidR="3E847860" w:rsidRPr="00FB2EF4">
        <w:rPr>
          <w:rFonts w:ascii="Arial" w:hAnsi="Arial" w:cs="Arial"/>
          <w:sz w:val="24"/>
          <w:szCs w:val="24"/>
        </w:rPr>
        <w:t xml:space="preserve"> </w:t>
      </w:r>
    </w:p>
    <w:p w14:paraId="3EECFEB5" w14:textId="77777777" w:rsidR="00FB2EF4" w:rsidRPr="00814883" w:rsidRDefault="59C03A15" w:rsidP="00814883">
      <w:pPr>
        <w:pStyle w:val="Heading3"/>
        <w:numPr>
          <w:ilvl w:val="0"/>
          <w:numId w:val="3"/>
        </w:numPr>
        <w:ind w:left="426" w:hanging="710"/>
        <w:rPr>
          <w:b/>
          <w:bCs/>
        </w:rPr>
      </w:pPr>
      <w:r w:rsidRPr="00814883">
        <w:rPr>
          <w:rFonts w:ascii="Arial" w:hAnsi="Arial" w:cs="Arial"/>
          <w:b/>
          <w:bCs/>
          <w:sz w:val="24"/>
          <w:szCs w:val="24"/>
        </w:rPr>
        <w:t>F</w:t>
      </w:r>
      <w:r w:rsidR="7E21CBEE" w:rsidRPr="00814883">
        <w:rPr>
          <w:rFonts w:ascii="Arial" w:hAnsi="Arial" w:cs="Arial"/>
          <w:b/>
          <w:bCs/>
          <w:sz w:val="24"/>
          <w:szCs w:val="24"/>
        </w:rPr>
        <w:t>lexibility</w:t>
      </w:r>
    </w:p>
    <w:p w14:paraId="17FB071B" w14:textId="6DB9459C" w:rsidR="00150ED0" w:rsidRDefault="59C03A15" w:rsidP="00814883">
      <w:pPr>
        <w:ind w:left="426"/>
        <w:rPr>
          <w:rFonts w:ascii="Arial" w:hAnsi="Arial" w:cs="Arial"/>
          <w:sz w:val="24"/>
          <w:szCs w:val="24"/>
        </w:rPr>
      </w:pPr>
      <w:r w:rsidRPr="00FB2EF4">
        <w:rPr>
          <w:rFonts w:ascii="Arial" w:hAnsi="Arial" w:cs="Arial"/>
          <w:sz w:val="24"/>
          <w:szCs w:val="24"/>
        </w:rPr>
        <w:t>Both sides recognise the varying demands and the flexibility required of the role as a BMA union/LNC representative</w:t>
      </w:r>
      <w:r w:rsidR="1C871D1F" w:rsidRPr="00FB2EF4">
        <w:rPr>
          <w:rFonts w:ascii="Arial" w:hAnsi="Arial" w:cs="Arial"/>
          <w:sz w:val="24"/>
          <w:szCs w:val="24"/>
        </w:rPr>
        <w:t>, and e</w:t>
      </w:r>
      <w:r w:rsidR="68BEEDC0" w:rsidRPr="00FB2EF4">
        <w:rPr>
          <w:rFonts w:ascii="Arial" w:hAnsi="Arial" w:cs="Arial"/>
          <w:sz w:val="24"/>
          <w:szCs w:val="24"/>
        </w:rPr>
        <w:t>mployers will therefore ensure that they accommodate</w:t>
      </w:r>
      <w:r w:rsidR="170889A3" w:rsidRPr="00FB2EF4">
        <w:rPr>
          <w:rFonts w:ascii="Arial" w:hAnsi="Arial" w:cs="Arial"/>
          <w:sz w:val="24"/>
          <w:szCs w:val="24"/>
        </w:rPr>
        <w:t xml:space="preserve"> additional</w:t>
      </w:r>
      <w:r w:rsidR="68BEEDC0" w:rsidRPr="00FB2EF4">
        <w:rPr>
          <w:rFonts w:ascii="Arial" w:hAnsi="Arial" w:cs="Arial"/>
          <w:sz w:val="24"/>
          <w:szCs w:val="24"/>
        </w:rPr>
        <w:t xml:space="preserve"> requests for time off in a flexible manner</w:t>
      </w:r>
      <w:r w:rsidR="0E481178" w:rsidRPr="00FB2EF4">
        <w:rPr>
          <w:rFonts w:ascii="Arial" w:hAnsi="Arial" w:cs="Arial"/>
          <w:sz w:val="24"/>
          <w:szCs w:val="24"/>
        </w:rPr>
        <w:t>.</w:t>
      </w:r>
    </w:p>
    <w:p w14:paraId="6402C211" w14:textId="6BBDF6E0" w:rsidR="00F5559D" w:rsidRDefault="00F5559D" w:rsidP="00814883">
      <w:pPr>
        <w:ind w:left="426"/>
        <w:rPr>
          <w:rFonts w:ascii="Arial" w:hAnsi="Arial" w:cs="Arial"/>
          <w:sz w:val="24"/>
          <w:szCs w:val="24"/>
        </w:rPr>
      </w:pPr>
      <w:r>
        <w:rPr>
          <w:rFonts w:ascii="Arial" w:hAnsi="Arial" w:cs="Arial"/>
          <w:sz w:val="24"/>
          <w:szCs w:val="24"/>
        </w:rPr>
        <w:t xml:space="preserve">Where </w:t>
      </w:r>
      <w:r w:rsidRPr="00F5559D">
        <w:rPr>
          <w:rFonts w:ascii="Arial" w:hAnsi="Arial" w:cs="Arial"/>
          <w:sz w:val="24"/>
          <w:szCs w:val="24"/>
        </w:rPr>
        <w:t xml:space="preserve">a union/LNC representative undertakes trade union duties/activities/training outside of their normal working hours, the </w:t>
      </w:r>
      <w:permStart w:id="251987934" w:edGrp="everyone"/>
      <w:r w:rsidR="00991922" w:rsidRPr="00991922">
        <w:rPr>
          <w:rFonts w:ascii="Arial" w:hAnsi="Arial" w:cs="Arial"/>
          <w:b/>
          <w:bCs/>
          <w:sz w:val="24"/>
          <w:szCs w:val="24"/>
        </w:rPr>
        <w:t>Health Board/ Trust</w:t>
      </w:r>
      <w:r w:rsidR="00991922" w:rsidRPr="00FB2EF4">
        <w:rPr>
          <w:rFonts w:ascii="Arial" w:hAnsi="Arial" w:cs="Arial"/>
          <w:sz w:val="24"/>
          <w:szCs w:val="24"/>
        </w:rPr>
        <w:t xml:space="preserve"> </w:t>
      </w:r>
      <w:permEnd w:id="251987934"/>
      <w:r w:rsidRPr="00F5559D">
        <w:rPr>
          <w:rFonts w:ascii="Arial" w:hAnsi="Arial" w:cs="Arial"/>
          <w:sz w:val="24"/>
          <w:szCs w:val="24"/>
        </w:rPr>
        <w:t>must have a suitable mechanism in place to ensure paid time is being recognised e.g. through agreeing Time off In Lieu or via a local claim form.</w:t>
      </w:r>
    </w:p>
    <w:p w14:paraId="4C30F3E3" w14:textId="77777777" w:rsidR="00814883" w:rsidRPr="00FB2EF4" w:rsidRDefault="00814883" w:rsidP="00814883">
      <w:pPr>
        <w:ind w:left="426"/>
        <w:rPr>
          <w:rFonts w:ascii="Arial" w:hAnsi="Arial" w:cs="Arial"/>
          <w:sz w:val="24"/>
          <w:szCs w:val="24"/>
        </w:rPr>
      </w:pPr>
    </w:p>
    <w:p w14:paraId="144C529B" w14:textId="652DCDA0" w:rsidR="00150ED0" w:rsidRPr="00814883" w:rsidRDefault="00150ED0" w:rsidP="00814883">
      <w:pPr>
        <w:pStyle w:val="Heading3"/>
        <w:numPr>
          <w:ilvl w:val="0"/>
          <w:numId w:val="3"/>
        </w:numPr>
        <w:ind w:left="426" w:hanging="710"/>
        <w:rPr>
          <w:rFonts w:ascii="Arial" w:hAnsi="Arial" w:cs="Arial"/>
          <w:b/>
          <w:bCs/>
          <w:sz w:val="24"/>
          <w:szCs w:val="24"/>
        </w:rPr>
      </w:pPr>
      <w:r w:rsidRPr="00814883">
        <w:rPr>
          <w:rFonts w:ascii="Arial" w:hAnsi="Arial" w:cs="Arial"/>
          <w:b/>
          <w:bCs/>
          <w:sz w:val="24"/>
          <w:szCs w:val="24"/>
        </w:rPr>
        <w:t>Maintaining Good Relations</w:t>
      </w:r>
    </w:p>
    <w:p w14:paraId="0ACC63A2" w14:textId="7516D0F1" w:rsidR="00A64A81" w:rsidRPr="00FB2EF4" w:rsidRDefault="00150ED0" w:rsidP="00814883">
      <w:pPr>
        <w:numPr>
          <w:ilvl w:val="1"/>
          <w:numId w:val="3"/>
        </w:numPr>
        <w:ind w:left="1134" w:hanging="708"/>
        <w:rPr>
          <w:rFonts w:ascii="Arial" w:hAnsi="Arial" w:cs="Arial"/>
          <w:sz w:val="24"/>
          <w:szCs w:val="24"/>
        </w:rPr>
      </w:pPr>
      <w:r w:rsidRPr="00FB2EF4">
        <w:rPr>
          <w:rFonts w:ascii="Arial" w:hAnsi="Arial" w:cs="Arial"/>
          <w:sz w:val="24"/>
          <w:szCs w:val="24"/>
        </w:rPr>
        <w:t xml:space="preserve">Both parties recognise </w:t>
      </w:r>
      <w:r w:rsidR="00A3146A" w:rsidRPr="00FB2EF4">
        <w:rPr>
          <w:rFonts w:ascii="Arial" w:hAnsi="Arial" w:cs="Arial"/>
          <w:sz w:val="24"/>
          <w:szCs w:val="24"/>
        </w:rPr>
        <w:t xml:space="preserve">that </w:t>
      </w:r>
      <w:r w:rsidRPr="00FB2EF4">
        <w:rPr>
          <w:rFonts w:ascii="Arial" w:hAnsi="Arial" w:cs="Arial"/>
          <w:sz w:val="24"/>
          <w:szCs w:val="24"/>
        </w:rPr>
        <w:t>it is in their mutual interest to observe a negotiating procedure, by which issues arising between meetings can be considered and resolved.</w:t>
      </w:r>
    </w:p>
    <w:p w14:paraId="69B7282E" w14:textId="20F83815" w:rsidR="00A64A81" w:rsidRPr="00FB2EF4" w:rsidRDefault="00150ED0" w:rsidP="66ED7198">
      <w:pPr>
        <w:numPr>
          <w:ilvl w:val="1"/>
          <w:numId w:val="3"/>
        </w:numPr>
        <w:rPr>
          <w:rFonts w:ascii="Arial" w:hAnsi="Arial" w:cs="Arial"/>
          <w:sz w:val="24"/>
          <w:szCs w:val="24"/>
        </w:rPr>
      </w:pPr>
      <w:r w:rsidRPr="00FB2EF4">
        <w:rPr>
          <w:rFonts w:ascii="Arial" w:hAnsi="Arial" w:cs="Arial"/>
          <w:sz w:val="24"/>
          <w:szCs w:val="24"/>
        </w:rPr>
        <w:lastRenderedPageBreak/>
        <w:t>Both parties agree that at each stage of the procedure</w:t>
      </w:r>
      <w:r w:rsidR="005D1E1A" w:rsidRPr="00FB2EF4">
        <w:rPr>
          <w:rFonts w:ascii="Arial" w:hAnsi="Arial" w:cs="Arial"/>
          <w:sz w:val="24"/>
          <w:szCs w:val="24"/>
        </w:rPr>
        <w:t>,</w:t>
      </w:r>
      <w:r w:rsidRPr="00FB2EF4">
        <w:rPr>
          <w:rFonts w:ascii="Arial" w:hAnsi="Arial" w:cs="Arial"/>
          <w:sz w:val="24"/>
          <w:szCs w:val="24"/>
        </w:rPr>
        <w:t xml:space="preserve"> every reasonable attempt will be made to resolve issues raised until such </w:t>
      </w:r>
      <w:r w:rsidR="0080408A" w:rsidRPr="00FB2EF4">
        <w:rPr>
          <w:rFonts w:ascii="Arial" w:hAnsi="Arial" w:cs="Arial"/>
          <w:sz w:val="24"/>
          <w:szCs w:val="24"/>
        </w:rPr>
        <w:t xml:space="preserve">efforts </w:t>
      </w:r>
      <w:r w:rsidR="00356480" w:rsidRPr="00FB2EF4">
        <w:rPr>
          <w:rFonts w:ascii="Arial" w:hAnsi="Arial" w:cs="Arial"/>
          <w:sz w:val="24"/>
          <w:szCs w:val="24"/>
        </w:rPr>
        <w:t xml:space="preserve">have </w:t>
      </w:r>
      <w:r w:rsidRPr="00FB2EF4">
        <w:rPr>
          <w:rFonts w:ascii="Arial" w:hAnsi="Arial" w:cs="Arial"/>
          <w:sz w:val="24"/>
          <w:szCs w:val="24"/>
        </w:rPr>
        <w:t>been exhausted, and there shall be no action taken which would unreasonably exacerbate the dispute.</w:t>
      </w:r>
    </w:p>
    <w:p w14:paraId="4B5BB7E5" w14:textId="74E9AD67" w:rsidR="00150ED0" w:rsidRPr="00FB2EF4" w:rsidRDefault="00150ED0" w:rsidP="66ED7198">
      <w:pPr>
        <w:numPr>
          <w:ilvl w:val="1"/>
          <w:numId w:val="3"/>
        </w:numPr>
        <w:rPr>
          <w:rFonts w:ascii="Arial" w:hAnsi="Arial" w:cs="Arial"/>
          <w:sz w:val="24"/>
          <w:szCs w:val="24"/>
        </w:rPr>
      </w:pPr>
      <w:r w:rsidRPr="00FB2EF4">
        <w:rPr>
          <w:rFonts w:ascii="Arial" w:hAnsi="Arial" w:cs="Arial"/>
          <w:sz w:val="24"/>
          <w:szCs w:val="24"/>
        </w:rPr>
        <w:t xml:space="preserve">In the event of failure to agree, matters </w:t>
      </w:r>
      <w:r w:rsidR="24C2A7BE" w:rsidRPr="00FB2EF4">
        <w:rPr>
          <w:rFonts w:ascii="Arial" w:hAnsi="Arial" w:cs="Arial"/>
          <w:sz w:val="24"/>
          <w:szCs w:val="24"/>
        </w:rPr>
        <w:t>should</w:t>
      </w:r>
      <w:r w:rsidRPr="00FB2EF4">
        <w:rPr>
          <w:rFonts w:ascii="Arial" w:hAnsi="Arial" w:cs="Arial"/>
          <w:sz w:val="24"/>
          <w:szCs w:val="24"/>
        </w:rPr>
        <w:t xml:space="preserve"> be referred to ACAS</w:t>
      </w:r>
      <w:r w:rsidR="7FE3BFED" w:rsidRPr="00FB2EF4">
        <w:rPr>
          <w:rFonts w:ascii="Arial" w:hAnsi="Arial" w:cs="Arial"/>
          <w:sz w:val="24"/>
          <w:szCs w:val="24"/>
        </w:rPr>
        <w:t xml:space="preserve"> or a neutral third party</w:t>
      </w:r>
      <w:r w:rsidRPr="00FB2EF4">
        <w:rPr>
          <w:rFonts w:ascii="Arial" w:hAnsi="Arial" w:cs="Arial"/>
          <w:sz w:val="24"/>
          <w:szCs w:val="24"/>
        </w:rPr>
        <w:t xml:space="preserve"> by either side for conciliation or jointly for arbitration. While the matter is in dispute both parties agree that the status quo will be observed.</w:t>
      </w:r>
    </w:p>
    <w:p w14:paraId="18AA9B3E" w14:textId="5CBF9C74" w:rsidR="00150ED0" w:rsidRPr="00814883" w:rsidRDefault="00150ED0" w:rsidP="00063AE8">
      <w:pPr>
        <w:pStyle w:val="Heading3"/>
        <w:numPr>
          <w:ilvl w:val="0"/>
          <w:numId w:val="3"/>
        </w:numPr>
        <w:ind w:left="567" w:hanging="851"/>
        <w:rPr>
          <w:rFonts w:ascii="Arial" w:hAnsi="Arial" w:cs="Arial"/>
          <w:b/>
          <w:bCs/>
          <w:sz w:val="24"/>
          <w:szCs w:val="24"/>
        </w:rPr>
      </w:pPr>
      <w:r w:rsidRPr="00814883">
        <w:rPr>
          <w:rFonts w:ascii="Arial" w:hAnsi="Arial" w:cs="Arial"/>
          <w:b/>
          <w:bCs/>
          <w:sz w:val="24"/>
          <w:szCs w:val="24"/>
        </w:rPr>
        <w:t>Review and Changes</w:t>
      </w:r>
    </w:p>
    <w:p w14:paraId="00E39C90" w14:textId="1B506A56" w:rsidR="00150ED0" w:rsidRDefault="00150ED0" w:rsidP="00063AE8">
      <w:pPr>
        <w:ind w:left="567"/>
        <w:jc w:val="both"/>
        <w:rPr>
          <w:rFonts w:ascii="Arial" w:hAnsi="Arial" w:cs="Arial"/>
          <w:sz w:val="24"/>
          <w:szCs w:val="24"/>
        </w:rPr>
      </w:pPr>
      <w:r w:rsidRPr="00FB2EF4">
        <w:rPr>
          <w:rFonts w:ascii="Arial" w:hAnsi="Arial" w:cs="Arial"/>
          <w:sz w:val="24"/>
          <w:szCs w:val="24"/>
        </w:rPr>
        <w:t>This Agreement will be reviewed after 12 months and at agreed intervals thereafter. Changes to this Agreement may only be made by agreement of the JLNC. There will normally be a 6-month notice period for changes, unless otherwise agreed</w:t>
      </w:r>
    </w:p>
    <w:p w14:paraId="3E641D58" w14:textId="77777777" w:rsidR="00063AE8" w:rsidRPr="00FB2EF4" w:rsidRDefault="00063AE8" w:rsidP="00063AE8">
      <w:pPr>
        <w:ind w:left="567"/>
        <w:jc w:val="both"/>
        <w:rPr>
          <w:rFonts w:ascii="Arial" w:hAnsi="Arial" w:cs="Arial"/>
          <w:sz w:val="24"/>
          <w:szCs w:val="24"/>
        </w:rPr>
      </w:pPr>
    </w:p>
    <w:p w14:paraId="36F9EE18" w14:textId="0D0CA0A6" w:rsidR="00150ED0" w:rsidRPr="00063AE8" w:rsidRDefault="00150ED0" w:rsidP="00063AE8">
      <w:pPr>
        <w:pStyle w:val="Heading3"/>
        <w:numPr>
          <w:ilvl w:val="0"/>
          <w:numId w:val="3"/>
        </w:numPr>
        <w:ind w:hanging="908"/>
        <w:rPr>
          <w:rFonts w:ascii="Arial" w:hAnsi="Arial" w:cs="Arial"/>
          <w:b/>
          <w:bCs/>
          <w:sz w:val="24"/>
          <w:szCs w:val="24"/>
        </w:rPr>
      </w:pPr>
      <w:r w:rsidRPr="00063AE8">
        <w:rPr>
          <w:rFonts w:ascii="Arial" w:hAnsi="Arial" w:cs="Arial"/>
          <w:b/>
          <w:bCs/>
          <w:sz w:val="24"/>
          <w:szCs w:val="24"/>
        </w:rPr>
        <w:t>Document approval</w:t>
      </w:r>
    </w:p>
    <w:p w14:paraId="3C914A7D" w14:textId="306539DE" w:rsidR="00A64A81" w:rsidRPr="00FB2EF4" w:rsidRDefault="00150ED0" w:rsidP="00063AE8">
      <w:pPr>
        <w:ind w:left="567"/>
        <w:rPr>
          <w:rFonts w:ascii="Arial" w:hAnsi="Arial" w:cs="Arial"/>
          <w:sz w:val="24"/>
          <w:szCs w:val="24"/>
        </w:rPr>
      </w:pPr>
      <w:r w:rsidRPr="00FB2EF4">
        <w:rPr>
          <w:rFonts w:ascii="Arial" w:hAnsi="Arial" w:cs="Arial"/>
          <w:sz w:val="24"/>
          <w:szCs w:val="24"/>
        </w:rPr>
        <w:t>This document is approved by the signatories below.</w:t>
      </w:r>
    </w:p>
    <w:p w14:paraId="79BA256D" w14:textId="77777777" w:rsidR="00FB2EF4" w:rsidRPr="00FB2EF4" w:rsidRDefault="00FB2EF4" w:rsidP="00150ED0">
      <w:pPr>
        <w:rPr>
          <w:rFonts w:ascii="Arial" w:hAnsi="Arial" w:cs="Arial"/>
          <w:sz w:val="24"/>
          <w:szCs w:val="24"/>
        </w:rPr>
      </w:pPr>
    </w:p>
    <w:p w14:paraId="57D22F50" w14:textId="1DDC7DFC" w:rsidR="00A64A81" w:rsidRPr="00FB2EF4" w:rsidRDefault="00150ED0" w:rsidP="00063AE8">
      <w:pPr>
        <w:ind w:left="709"/>
        <w:rPr>
          <w:rFonts w:ascii="Arial" w:hAnsi="Arial" w:cs="Arial"/>
          <w:sz w:val="24"/>
          <w:szCs w:val="24"/>
        </w:rPr>
      </w:pPr>
      <w:r w:rsidRPr="00FB2EF4">
        <w:rPr>
          <w:rFonts w:ascii="Arial" w:hAnsi="Arial" w:cs="Arial"/>
          <w:sz w:val="24"/>
          <w:szCs w:val="24"/>
        </w:rPr>
        <w:t xml:space="preserve">On behalf of </w:t>
      </w:r>
      <w:permStart w:id="1391609548" w:edGrp="everyone"/>
      <w:r w:rsidR="00A64A81" w:rsidRPr="00FB2EF4">
        <w:rPr>
          <w:rFonts w:ascii="Arial" w:hAnsi="Arial" w:cs="Arial"/>
          <w:b/>
          <w:bCs/>
          <w:i/>
          <w:iCs/>
          <w:sz w:val="24"/>
          <w:szCs w:val="24"/>
        </w:rPr>
        <w:t>insert name</w:t>
      </w:r>
      <w:r w:rsidRPr="00FB2EF4">
        <w:rPr>
          <w:rFonts w:ascii="Arial" w:hAnsi="Arial" w:cs="Arial"/>
          <w:sz w:val="24"/>
          <w:szCs w:val="24"/>
        </w:rPr>
        <w:t xml:space="preserve"> </w:t>
      </w:r>
      <w:r w:rsidR="00991922" w:rsidRPr="00991922">
        <w:rPr>
          <w:rFonts w:ascii="Arial" w:hAnsi="Arial" w:cs="Arial"/>
          <w:b/>
          <w:bCs/>
          <w:sz w:val="24"/>
          <w:szCs w:val="24"/>
        </w:rPr>
        <w:t>Health Board/ Trust</w:t>
      </w:r>
      <w:permEnd w:id="1391609548"/>
      <w:r w:rsidR="00FB2EF4" w:rsidRPr="00FB2EF4">
        <w:rPr>
          <w:rFonts w:ascii="Arial" w:hAnsi="Arial" w:cs="Arial"/>
          <w:sz w:val="24"/>
          <w:szCs w:val="24"/>
        </w:rPr>
        <w:t xml:space="preserve">: </w:t>
      </w:r>
      <w:permStart w:id="1421049689" w:edGrp="everyone"/>
      <w:r w:rsidR="00FB2EF4" w:rsidRPr="00FB2EF4">
        <w:rPr>
          <w:rFonts w:ascii="Arial" w:hAnsi="Arial" w:cs="Arial"/>
          <w:sz w:val="24"/>
          <w:szCs w:val="24"/>
        </w:rPr>
        <w:t xml:space="preserve">                      </w:t>
      </w:r>
      <w:permEnd w:id="1421049689"/>
      <w:r w:rsidR="00FB2EF4" w:rsidRPr="00FB2EF4">
        <w:rPr>
          <w:rFonts w:ascii="Arial" w:hAnsi="Arial" w:cs="Arial"/>
          <w:sz w:val="24"/>
          <w:szCs w:val="24"/>
        </w:rPr>
        <w:t xml:space="preserve">            </w:t>
      </w:r>
    </w:p>
    <w:p w14:paraId="722F8D26" w14:textId="0C7327A2" w:rsidR="00B2429C" w:rsidRPr="00FB2EF4" w:rsidRDefault="00150ED0" w:rsidP="00063AE8">
      <w:pPr>
        <w:ind w:left="709"/>
        <w:rPr>
          <w:rFonts w:ascii="Arial" w:hAnsi="Arial" w:cs="Arial"/>
          <w:sz w:val="24"/>
          <w:szCs w:val="24"/>
        </w:rPr>
      </w:pPr>
      <w:r w:rsidRPr="00FB2EF4">
        <w:rPr>
          <w:rFonts w:ascii="Arial" w:hAnsi="Arial" w:cs="Arial"/>
          <w:sz w:val="24"/>
          <w:szCs w:val="24"/>
        </w:rPr>
        <w:t>Date of approval</w:t>
      </w:r>
      <w:r w:rsidR="00FB2EF4" w:rsidRPr="00FB2EF4">
        <w:rPr>
          <w:rFonts w:ascii="Arial" w:hAnsi="Arial" w:cs="Arial"/>
          <w:sz w:val="24"/>
          <w:szCs w:val="24"/>
        </w:rPr>
        <w:t xml:space="preserve">: </w:t>
      </w:r>
      <w:permStart w:id="257718643" w:edGrp="everyone"/>
      <w:r w:rsidR="00FB2EF4" w:rsidRPr="00FB2EF4">
        <w:rPr>
          <w:rFonts w:ascii="Arial" w:hAnsi="Arial" w:cs="Arial"/>
          <w:sz w:val="24"/>
          <w:szCs w:val="24"/>
        </w:rPr>
        <w:t xml:space="preserve">                 </w:t>
      </w:r>
      <w:permEnd w:id="257718643"/>
      <w:r w:rsidR="00FB2EF4" w:rsidRPr="00FB2EF4">
        <w:rPr>
          <w:rFonts w:ascii="Arial" w:hAnsi="Arial" w:cs="Arial"/>
          <w:sz w:val="24"/>
          <w:szCs w:val="24"/>
        </w:rPr>
        <w:t xml:space="preserve">    </w:t>
      </w:r>
    </w:p>
    <w:p w14:paraId="55F5061B" w14:textId="77777777" w:rsidR="00A64A81" w:rsidRPr="00FB2EF4" w:rsidRDefault="00A64A81" w:rsidP="00063AE8">
      <w:pPr>
        <w:ind w:left="709"/>
        <w:rPr>
          <w:rFonts w:ascii="Arial" w:hAnsi="Arial" w:cs="Arial"/>
          <w:sz w:val="24"/>
          <w:szCs w:val="24"/>
        </w:rPr>
      </w:pPr>
    </w:p>
    <w:p w14:paraId="4ED75BD2" w14:textId="32663A52" w:rsidR="00A64A81" w:rsidRPr="00FB2EF4" w:rsidRDefault="00A64A81" w:rsidP="00063AE8">
      <w:pPr>
        <w:ind w:left="709"/>
        <w:rPr>
          <w:rFonts w:ascii="Arial" w:hAnsi="Arial" w:cs="Arial"/>
          <w:sz w:val="24"/>
          <w:szCs w:val="24"/>
        </w:rPr>
      </w:pPr>
      <w:r w:rsidRPr="00FB2EF4">
        <w:rPr>
          <w:rFonts w:ascii="Arial" w:hAnsi="Arial" w:cs="Arial"/>
          <w:sz w:val="24"/>
          <w:szCs w:val="24"/>
        </w:rPr>
        <w:t>On behalf of LNC:</w:t>
      </w:r>
      <w:r w:rsidR="00FB2EF4" w:rsidRPr="00FB2EF4">
        <w:rPr>
          <w:rFonts w:ascii="Arial" w:hAnsi="Arial" w:cs="Arial"/>
          <w:sz w:val="24"/>
          <w:szCs w:val="24"/>
        </w:rPr>
        <w:t xml:space="preserve">  </w:t>
      </w:r>
      <w:permStart w:id="1027156198" w:edGrp="everyone"/>
      <w:r w:rsidR="00FB2EF4" w:rsidRPr="00FB2EF4">
        <w:rPr>
          <w:rFonts w:ascii="Arial" w:hAnsi="Arial" w:cs="Arial"/>
          <w:sz w:val="24"/>
          <w:szCs w:val="24"/>
        </w:rPr>
        <w:t xml:space="preserve">                                </w:t>
      </w:r>
      <w:permEnd w:id="1027156198"/>
    </w:p>
    <w:p w14:paraId="31F9450B" w14:textId="5D702913" w:rsidR="00A64A81" w:rsidRPr="00FB2EF4" w:rsidRDefault="00A64A81" w:rsidP="00063AE8">
      <w:pPr>
        <w:ind w:left="709"/>
        <w:rPr>
          <w:rFonts w:ascii="Arial" w:hAnsi="Arial" w:cs="Arial"/>
          <w:sz w:val="24"/>
          <w:szCs w:val="24"/>
        </w:rPr>
      </w:pPr>
      <w:r w:rsidRPr="00FB2EF4">
        <w:rPr>
          <w:rFonts w:ascii="Arial" w:hAnsi="Arial" w:cs="Arial"/>
          <w:sz w:val="24"/>
          <w:szCs w:val="24"/>
        </w:rPr>
        <w:t>Date of approval</w:t>
      </w:r>
      <w:r w:rsidR="00FB2EF4" w:rsidRPr="00FB2EF4">
        <w:rPr>
          <w:rFonts w:ascii="Arial" w:hAnsi="Arial" w:cs="Arial"/>
          <w:sz w:val="24"/>
          <w:szCs w:val="24"/>
        </w:rPr>
        <w:t xml:space="preserve">:  </w:t>
      </w:r>
      <w:permStart w:id="1709123305" w:edGrp="everyone"/>
      <w:r w:rsidR="00FB2EF4" w:rsidRPr="00FB2EF4">
        <w:rPr>
          <w:rFonts w:ascii="Arial" w:hAnsi="Arial" w:cs="Arial"/>
          <w:sz w:val="24"/>
          <w:szCs w:val="24"/>
        </w:rPr>
        <w:t xml:space="preserve">                        </w:t>
      </w:r>
      <w:permEnd w:id="1709123305"/>
      <w:r w:rsidR="00FB2EF4" w:rsidRPr="00FB2EF4">
        <w:rPr>
          <w:rFonts w:ascii="Arial" w:hAnsi="Arial" w:cs="Arial"/>
          <w:sz w:val="24"/>
          <w:szCs w:val="24"/>
        </w:rPr>
        <w:t xml:space="preserve">  </w:t>
      </w:r>
    </w:p>
    <w:sectPr w:rsidR="00A64A81" w:rsidRPr="00FB2EF4" w:rsidSect="009D424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C1DC2" w14:textId="77777777" w:rsidR="00302A7C" w:rsidRDefault="00302A7C" w:rsidP="00A64A81">
      <w:pPr>
        <w:spacing w:after="0" w:line="240" w:lineRule="auto"/>
      </w:pPr>
      <w:r>
        <w:separator/>
      </w:r>
    </w:p>
  </w:endnote>
  <w:endnote w:type="continuationSeparator" w:id="0">
    <w:p w14:paraId="1C7ADCD4" w14:textId="77777777" w:rsidR="00302A7C" w:rsidRDefault="00302A7C" w:rsidP="00A64A81">
      <w:pPr>
        <w:spacing w:after="0" w:line="240" w:lineRule="auto"/>
      </w:pPr>
      <w:r>
        <w:continuationSeparator/>
      </w:r>
    </w:p>
  </w:endnote>
  <w:endnote w:type="continuationNotice" w:id="1">
    <w:p w14:paraId="49A39FD1" w14:textId="77777777" w:rsidR="00302A7C" w:rsidRDefault="00302A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79921" w14:textId="77DCD220" w:rsidR="00C35525" w:rsidRDefault="00C35525">
    <w:pPr>
      <w:pStyle w:val="Footer"/>
    </w:pPr>
    <w:r>
      <w:rPr>
        <w:noProof/>
      </w:rPr>
      <mc:AlternateContent>
        <mc:Choice Requires="wps">
          <w:drawing>
            <wp:anchor distT="0" distB="0" distL="0" distR="0" simplePos="0" relativeHeight="251658244" behindDoc="0" locked="0" layoutInCell="1" allowOverlap="1" wp14:anchorId="6D76032B" wp14:editId="765A3ACA">
              <wp:simplePos x="635" y="635"/>
              <wp:positionH relativeFrom="page">
                <wp:align>left</wp:align>
              </wp:positionH>
              <wp:positionV relativeFrom="page">
                <wp:align>bottom</wp:align>
              </wp:positionV>
              <wp:extent cx="1212850" cy="324485"/>
              <wp:effectExtent l="0" t="0" r="6350" b="0"/>
              <wp:wrapNone/>
              <wp:docPr id="1551194507" name="Text Box 5" descr="Sensitivity: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12850" cy="324485"/>
                      </a:xfrm>
                      <a:prstGeom prst="rect">
                        <a:avLst/>
                      </a:prstGeom>
                      <a:noFill/>
                      <a:ln>
                        <a:noFill/>
                      </a:ln>
                    </wps:spPr>
                    <wps:txbx>
                      <w:txbxContent>
                        <w:p w14:paraId="4F9AF9E7" w14:textId="0771FC32" w:rsidR="00C35525" w:rsidRPr="00C35525" w:rsidRDefault="00C35525" w:rsidP="00C35525">
                          <w:pPr>
                            <w:spacing w:after="0"/>
                            <w:rPr>
                              <w:rFonts w:ascii="Calibri" w:eastAsia="Calibri" w:hAnsi="Calibri" w:cs="Calibri"/>
                              <w:noProof/>
                              <w:color w:val="000000"/>
                              <w:sz w:val="16"/>
                              <w:szCs w:val="16"/>
                            </w:rPr>
                          </w:pPr>
                          <w:r w:rsidRPr="00C35525">
                            <w:rPr>
                              <w:rFonts w:ascii="Calibri" w:eastAsia="Calibri" w:hAnsi="Calibri" w:cs="Calibri"/>
                              <w:noProof/>
                              <w:color w:val="000000"/>
                              <w:sz w:val="16"/>
                              <w:szCs w:val="16"/>
                            </w:rPr>
                            <w:t>Sensitivity: 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76032B" id="_x0000_t202" coordsize="21600,21600" o:spt="202" path="m,l,21600r21600,l21600,xe">
              <v:stroke joinstyle="miter"/>
              <v:path gradientshapeok="t" o:connecttype="rect"/>
            </v:shapetype>
            <v:shape id="Text Box 5" o:spid="_x0000_s1027" type="#_x0000_t202" alt="Sensitivity: Internal use" style="position:absolute;margin-left:0;margin-top:0;width:95.5pt;height:25.5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" filled="f" stroked="f">
              <v:textbox style="mso-fit-shape-to-text:t" inset="20pt,0,0,15pt">
                <w:txbxContent>
                  <w:p w14:paraId="4F9AF9E7" w14:textId="0771FC32" w:rsidR="00C35525" w:rsidRPr="00C35525" w:rsidRDefault="00C35525" w:rsidP="00C35525">
                    <w:pPr>
                      <w:spacing w:after="0"/>
                      <w:rPr>
                        <w:rFonts w:ascii="Calibri" w:eastAsia="Calibri" w:hAnsi="Calibri" w:cs="Calibri"/>
                        <w:noProof/>
                        <w:color w:val="000000"/>
                        <w:sz w:val="16"/>
                        <w:szCs w:val="16"/>
                      </w:rPr>
                    </w:pPr>
                    <w:r w:rsidRPr="00C35525">
                      <w:rPr>
                        <w:rFonts w:ascii="Calibri" w:eastAsia="Calibri" w:hAnsi="Calibri" w:cs="Calibri"/>
                        <w:noProof/>
                        <w:color w:val="000000"/>
                        <w:sz w:val="16"/>
                        <w:szCs w:val="16"/>
                      </w:rPr>
                      <w:t>Sensitivity: 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1346" w14:textId="0C4F1B7C" w:rsidR="00A64A81" w:rsidRDefault="00302A7C">
    <w:pPr>
      <w:pStyle w:val="Footer"/>
      <w:jc w:val="center"/>
    </w:pPr>
    <w:sdt>
      <w:sdtPr>
        <w:id w:val="-1090233682"/>
        <w:docPartObj>
          <w:docPartGallery w:val="Page Numbers (Bottom of Page)"/>
          <w:docPartUnique/>
        </w:docPartObj>
      </w:sdtPr>
      <w:sdtEndPr>
        <w:rPr>
          <w:noProof/>
        </w:rPr>
      </w:sdtEndPr>
      <w:sdtContent>
        <w:r w:rsidR="00A64A81">
          <w:fldChar w:fldCharType="begin"/>
        </w:r>
        <w:r w:rsidR="00A64A81">
          <w:instrText xml:space="preserve"> PAGE   \* MERGEFORMAT </w:instrText>
        </w:r>
        <w:r w:rsidR="00A64A81">
          <w:fldChar w:fldCharType="separate"/>
        </w:r>
        <w:r w:rsidR="00A64A81">
          <w:rPr>
            <w:noProof/>
          </w:rPr>
          <w:t>2</w:t>
        </w:r>
        <w:r w:rsidR="00A64A81">
          <w:rPr>
            <w:noProof/>
          </w:rPr>
          <w:fldChar w:fldCharType="end"/>
        </w:r>
      </w:sdtContent>
    </w:sdt>
  </w:p>
  <w:p w14:paraId="474716C9" w14:textId="77777777" w:rsidR="00A64A81" w:rsidRDefault="00A64A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195DB" w14:textId="7C4D93A7" w:rsidR="00C35525" w:rsidRDefault="00C35525">
    <w:pPr>
      <w:pStyle w:val="Footer"/>
    </w:pPr>
    <w:r>
      <w:rPr>
        <w:noProof/>
      </w:rPr>
      <mc:AlternateContent>
        <mc:Choice Requires="wps">
          <w:drawing>
            <wp:anchor distT="0" distB="0" distL="0" distR="0" simplePos="0" relativeHeight="251658243" behindDoc="0" locked="0" layoutInCell="1" allowOverlap="1" wp14:anchorId="47266FD1" wp14:editId="50CCB64E">
              <wp:simplePos x="635" y="635"/>
              <wp:positionH relativeFrom="page">
                <wp:align>left</wp:align>
              </wp:positionH>
              <wp:positionV relativeFrom="page">
                <wp:align>bottom</wp:align>
              </wp:positionV>
              <wp:extent cx="1212850" cy="324485"/>
              <wp:effectExtent l="0" t="0" r="6350" b="0"/>
              <wp:wrapNone/>
              <wp:docPr id="90680961" name="Text Box 4" descr="Sensitivity: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12850" cy="324485"/>
                      </a:xfrm>
                      <a:prstGeom prst="rect">
                        <a:avLst/>
                      </a:prstGeom>
                      <a:noFill/>
                      <a:ln>
                        <a:noFill/>
                      </a:ln>
                    </wps:spPr>
                    <wps:txbx>
                      <w:txbxContent>
                        <w:p w14:paraId="0697281F" w14:textId="6FEAEA8D" w:rsidR="00C35525" w:rsidRPr="00C35525" w:rsidRDefault="00C35525" w:rsidP="00C35525">
                          <w:pPr>
                            <w:spacing w:after="0"/>
                            <w:rPr>
                              <w:rFonts w:ascii="Calibri" w:eastAsia="Calibri" w:hAnsi="Calibri" w:cs="Calibri"/>
                              <w:noProof/>
                              <w:color w:val="000000"/>
                              <w:sz w:val="16"/>
                              <w:szCs w:val="16"/>
                            </w:rPr>
                          </w:pPr>
                          <w:r w:rsidRPr="00C35525">
                            <w:rPr>
                              <w:rFonts w:ascii="Calibri" w:eastAsia="Calibri" w:hAnsi="Calibri" w:cs="Calibri"/>
                              <w:noProof/>
                              <w:color w:val="000000"/>
                              <w:sz w:val="16"/>
                              <w:szCs w:val="16"/>
                            </w:rPr>
                            <w:t>Sensitivity: 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266FD1" id="_x0000_t202" coordsize="21600,21600" o:spt="202" path="m,l,21600r21600,l21600,xe">
              <v:stroke joinstyle="miter"/>
              <v:path gradientshapeok="t" o:connecttype="rect"/>
            </v:shapetype>
            <v:shape id="Text Box 4" o:spid="_x0000_s1029" type="#_x0000_t202" alt="Sensitivity: Internal use" style="position:absolute;margin-left:0;margin-top:0;width:95.5pt;height:25.5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" filled="f" stroked="f">
              <v:textbox style="mso-fit-shape-to-text:t" inset="20pt,0,0,15pt">
                <w:txbxContent>
                  <w:p w14:paraId="0697281F" w14:textId="6FEAEA8D" w:rsidR="00C35525" w:rsidRPr="00C35525" w:rsidRDefault="00C35525" w:rsidP="00C35525">
                    <w:pPr>
                      <w:spacing w:after="0"/>
                      <w:rPr>
                        <w:rFonts w:ascii="Calibri" w:eastAsia="Calibri" w:hAnsi="Calibri" w:cs="Calibri"/>
                        <w:noProof/>
                        <w:color w:val="000000"/>
                        <w:sz w:val="16"/>
                        <w:szCs w:val="16"/>
                      </w:rPr>
                    </w:pPr>
                    <w:r w:rsidRPr="00C35525">
                      <w:rPr>
                        <w:rFonts w:ascii="Calibri" w:eastAsia="Calibri" w:hAnsi="Calibri" w:cs="Calibri"/>
                        <w:noProof/>
                        <w:color w:val="000000"/>
                        <w:sz w:val="16"/>
                        <w:szCs w:val="16"/>
                      </w:rPr>
                      <w:t>Sensitivity: 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2836A" w14:textId="77777777" w:rsidR="00302A7C" w:rsidRDefault="00302A7C" w:rsidP="00A64A81">
      <w:pPr>
        <w:spacing w:after="0" w:line="240" w:lineRule="auto"/>
      </w:pPr>
      <w:r>
        <w:separator/>
      </w:r>
    </w:p>
  </w:footnote>
  <w:footnote w:type="continuationSeparator" w:id="0">
    <w:p w14:paraId="33BCCB54" w14:textId="77777777" w:rsidR="00302A7C" w:rsidRDefault="00302A7C" w:rsidP="00A64A81">
      <w:pPr>
        <w:spacing w:after="0" w:line="240" w:lineRule="auto"/>
      </w:pPr>
      <w:r>
        <w:continuationSeparator/>
      </w:r>
    </w:p>
  </w:footnote>
  <w:footnote w:type="continuationNotice" w:id="1">
    <w:p w14:paraId="2D46C7EF" w14:textId="77777777" w:rsidR="00302A7C" w:rsidRDefault="00302A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132A" w14:textId="76F49554" w:rsidR="00C35525" w:rsidRDefault="00C35525">
    <w:pPr>
      <w:pStyle w:val="Header"/>
    </w:pPr>
    <w:r>
      <w:rPr>
        <w:noProof/>
      </w:rPr>
      <mc:AlternateContent>
        <mc:Choice Requires="wps">
          <w:drawing>
            <wp:anchor distT="0" distB="0" distL="0" distR="0" simplePos="0" relativeHeight="251658241" behindDoc="0" locked="0" layoutInCell="1" allowOverlap="1" wp14:anchorId="2011B9F8" wp14:editId="1CB1F1DC">
              <wp:simplePos x="635" y="635"/>
              <wp:positionH relativeFrom="page">
                <wp:align>left</wp:align>
              </wp:positionH>
              <wp:positionV relativeFrom="page">
                <wp:align>top</wp:align>
              </wp:positionV>
              <wp:extent cx="1212850" cy="324485"/>
              <wp:effectExtent l="0" t="0" r="6350" b="18415"/>
              <wp:wrapNone/>
              <wp:docPr id="739743725" name="Text Box 2" descr="Sensitivity: 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12850" cy="324485"/>
                      </a:xfrm>
                      <a:prstGeom prst="rect">
                        <a:avLst/>
                      </a:prstGeom>
                      <a:noFill/>
                      <a:ln>
                        <a:noFill/>
                      </a:ln>
                    </wps:spPr>
                    <wps:txbx>
                      <w:txbxContent>
                        <w:p w14:paraId="2BED622B" w14:textId="4CDBE130" w:rsidR="00C35525" w:rsidRPr="00C35525" w:rsidRDefault="00C35525" w:rsidP="00C35525">
                          <w:pPr>
                            <w:spacing w:after="0"/>
                            <w:rPr>
                              <w:rFonts w:ascii="Calibri" w:eastAsia="Calibri" w:hAnsi="Calibri" w:cs="Calibri"/>
                              <w:noProof/>
                              <w:color w:val="000000"/>
                              <w:sz w:val="16"/>
                              <w:szCs w:val="16"/>
                            </w:rPr>
                          </w:pPr>
                          <w:r w:rsidRPr="00C35525">
                            <w:rPr>
                              <w:rFonts w:ascii="Calibri" w:eastAsia="Calibri" w:hAnsi="Calibri" w:cs="Calibri"/>
                              <w:noProof/>
                              <w:color w:val="000000"/>
                              <w:sz w:val="16"/>
                              <w:szCs w:val="16"/>
                            </w:rPr>
                            <w:t>Sensitivity: Internal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11B9F8" id="_x0000_t202" coordsize="21600,21600" o:spt="202" path="m,l,21600r21600,l21600,xe">
              <v:stroke joinstyle="miter"/>
              <v:path gradientshapeok="t" o:connecttype="rect"/>
            </v:shapetype>
            <v:shape id="Text Box 2" o:spid="_x0000_s1026" type="#_x0000_t202" alt="Sensitivity: Internal use" style="position:absolute;margin-left:0;margin-top:0;width:95.5pt;height:25.5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" filled="f" stroked="f">
              <v:textbox style="mso-fit-shape-to-text:t" inset="20pt,15pt,0,0">
                <w:txbxContent>
                  <w:p w14:paraId="2BED622B" w14:textId="4CDBE130" w:rsidR="00C35525" w:rsidRPr="00C35525" w:rsidRDefault="00C35525" w:rsidP="00C35525">
                    <w:pPr>
                      <w:spacing w:after="0"/>
                      <w:rPr>
                        <w:rFonts w:ascii="Calibri" w:eastAsia="Calibri" w:hAnsi="Calibri" w:cs="Calibri"/>
                        <w:noProof/>
                        <w:color w:val="000000"/>
                        <w:sz w:val="16"/>
                        <w:szCs w:val="16"/>
                      </w:rPr>
                    </w:pPr>
                    <w:r w:rsidRPr="00C35525">
                      <w:rPr>
                        <w:rFonts w:ascii="Calibri" w:eastAsia="Calibri" w:hAnsi="Calibri" w:cs="Calibri"/>
                        <w:noProof/>
                        <w:color w:val="000000"/>
                        <w:sz w:val="16"/>
                        <w:szCs w:val="16"/>
                      </w:rPr>
                      <w:t>Sensitivity: Internal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7E09" w14:textId="40927344" w:rsidR="00A64A81" w:rsidRDefault="00A64A81" w:rsidP="00B81A13">
    <w:pPr>
      <w:pStyle w:val="Header"/>
      <w:tabs>
        <w:tab w:val="clear" w:pos="9026"/>
      </w:tabs>
    </w:pPr>
    <w:r>
      <w:rPr>
        <w:noProof/>
      </w:rPr>
      <w:drawing>
        <wp:inline distT="0" distB="0" distL="0" distR="0" wp14:anchorId="05B5EF72" wp14:editId="4D5CC674">
          <wp:extent cx="1515626" cy="892810"/>
          <wp:effectExtent l="0" t="0" r="8890" b="2540"/>
          <wp:docPr id="868535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121" cy="898403"/>
                  </a:xfrm>
                  <a:prstGeom prst="rect">
                    <a:avLst/>
                  </a:prstGeom>
                  <a:noFill/>
                </pic:spPr>
              </pic:pic>
            </a:graphicData>
          </a:graphic>
        </wp:inline>
      </w:drawing>
    </w:r>
    <w:r w:rsidR="00B81A13">
      <w:tab/>
    </w:r>
    <w:r w:rsidR="00B81A13">
      <w:tab/>
    </w:r>
    <w:r w:rsidR="00B81A13">
      <w:tab/>
    </w:r>
    <w:r w:rsidR="00B81A13">
      <w:tab/>
    </w:r>
    <w:r w:rsidR="00B81A13" w:rsidRPr="00B81A13">
      <w:rPr>
        <w:noProof/>
      </w:rPr>
      <w:drawing>
        <wp:inline distT="0" distB="0" distL="0" distR="0" wp14:anchorId="74B17DAD" wp14:editId="4DAB583D">
          <wp:extent cx="1409700" cy="822325"/>
          <wp:effectExtent l="0" t="0" r="0" b="0"/>
          <wp:docPr id="1767766724" name="Picture 1" descr="A blu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31544" name="Picture 1" descr="A blue logo with white text&#10;&#10;Description automatically generated"/>
                  <pic:cNvPicPr/>
                </pic:nvPicPr>
                <pic:blipFill>
                  <a:blip r:embed="rId2"/>
                  <a:stretch>
                    <a:fillRect/>
                  </a:stretch>
                </pic:blipFill>
                <pic:spPr>
                  <a:xfrm>
                    <a:off x="0" y="0"/>
                    <a:ext cx="1411801" cy="82355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7DEE" w14:textId="377A4E43" w:rsidR="00C35525" w:rsidRDefault="00C35525">
    <w:pPr>
      <w:pStyle w:val="Header"/>
    </w:pPr>
    <w:r>
      <w:rPr>
        <w:noProof/>
      </w:rPr>
      <mc:AlternateContent>
        <mc:Choice Requires="wps">
          <w:drawing>
            <wp:anchor distT="0" distB="0" distL="0" distR="0" simplePos="0" relativeHeight="251658240" behindDoc="0" locked="0" layoutInCell="1" allowOverlap="1" wp14:anchorId="6A1923D9" wp14:editId="1EC315BF">
              <wp:simplePos x="635" y="635"/>
              <wp:positionH relativeFrom="page">
                <wp:align>left</wp:align>
              </wp:positionH>
              <wp:positionV relativeFrom="page">
                <wp:align>top</wp:align>
              </wp:positionV>
              <wp:extent cx="1212850" cy="324485"/>
              <wp:effectExtent l="0" t="0" r="6350" b="18415"/>
              <wp:wrapNone/>
              <wp:docPr id="171242484" name="Text Box 1" descr="Sensitivity: 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12850" cy="324485"/>
                      </a:xfrm>
                      <a:prstGeom prst="rect">
                        <a:avLst/>
                      </a:prstGeom>
                      <a:noFill/>
                      <a:ln>
                        <a:noFill/>
                      </a:ln>
                    </wps:spPr>
                    <wps:txbx>
                      <w:txbxContent>
                        <w:p w14:paraId="6333F213" w14:textId="5ADA9C4A" w:rsidR="00C35525" w:rsidRPr="00C35525" w:rsidRDefault="00C35525" w:rsidP="00C35525">
                          <w:pPr>
                            <w:spacing w:after="0"/>
                            <w:rPr>
                              <w:rFonts w:ascii="Calibri" w:eastAsia="Calibri" w:hAnsi="Calibri" w:cs="Calibri"/>
                              <w:noProof/>
                              <w:color w:val="000000"/>
                              <w:sz w:val="16"/>
                              <w:szCs w:val="16"/>
                            </w:rPr>
                          </w:pPr>
                          <w:r w:rsidRPr="00C35525">
                            <w:rPr>
                              <w:rFonts w:ascii="Calibri" w:eastAsia="Calibri" w:hAnsi="Calibri" w:cs="Calibri"/>
                              <w:noProof/>
                              <w:color w:val="000000"/>
                              <w:sz w:val="16"/>
                              <w:szCs w:val="16"/>
                            </w:rPr>
                            <w:t>Sensitivity: Internal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A1923D9" id="_x0000_t202" coordsize="21600,21600" o:spt="202" path="m,l,21600r21600,l21600,xe">
              <v:stroke joinstyle="miter"/>
              <v:path gradientshapeok="t" o:connecttype="rect"/>
            </v:shapetype>
            <v:shape id="Text Box 1" o:spid="_x0000_s1028" type="#_x0000_t202" alt="Sensitivity: Internal use" style="position:absolute;margin-left:0;margin-top:0;width:95.5pt;height:25.5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" filled="f" stroked="f">
              <v:textbox style="mso-fit-shape-to-text:t" inset="20pt,15pt,0,0">
                <w:txbxContent>
                  <w:p w14:paraId="6333F213" w14:textId="5ADA9C4A" w:rsidR="00C35525" w:rsidRPr="00C35525" w:rsidRDefault="00C35525" w:rsidP="00C35525">
                    <w:pPr>
                      <w:spacing w:after="0"/>
                      <w:rPr>
                        <w:rFonts w:ascii="Calibri" w:eastAsia="Calibri" w:hAnsi="Calibri" w:cs="Calibri"/>
                        <w:noProof/>
                        <w:color w:val="000000"/>
                        <w:sz w:val="16"/>
                        <w:szCs w:val="16"/>
                      </w:rPr>
                    </w:pPr>
                    <w:r w:rsidRPr="00C35525">
                      <w:rPr>
                        <w:rFonts w:ascii="Calibri" w:eastAsia="Calibri" w:hAnsi="Calibri" w:cs="Calibri"/>
                        <w:noProof/>
                        <w:color w:val="000000"/>
                        <w:sz w:val="16"/>
                        <w:szCs w:val="16"/>
                      </w:rPr>
                      <w:t>Sensitivity: 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F3917"/>
    <w:multiLevelType w:val="multilevel"/>
    <w:tmpl w:val="77C8907C"/>
    <w:lvl w:ilvl="0">
      <w:start w:val="1"/>
      <w:numFmt w:val="decimal"/>
      <w:lvlText w:val="%1."/>
      <w:lvlJc w:val="left"/>
      <w:pPr>
        <w:ind w:left="1344" w:hanging="624"/>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2026" w:hanging="682"/>
      </w:pPr>
      <w:rPr>
        <w:rFonts w:ascii="Arial" w:eastAsia="Arial" w:hAnsi="Arial" w:cs="Arial" w:hint="default"/>
        <w:b w:val="0"/>
        <w:bCs w:val="0"/>
        <w:i w:val="0"/>
        <w:iCs w:val="0"/>
        <w:spacing w:val="0"/>
        <w:w w:val="99"/>
        <w:sz w:val="24"/>
        <w:szCs w:val="24"/>
        <w:lang w:val="en-US" w:eastAsia="en-US" w:bidi="ar-SA"/>
      </w:rPr>
    </w:lvl>
    <w:lvl w:ilvl="2">
      <w:start w:val="1"/>
      <w:numFmt w:val="decimal"/>
      <w:lvlText w:val="%1.%2.%3"/>
      <w:lvlJc w:val="left"/>
      <w:pPr>
        <w:ind w:left="2818" w:hanging="793"/>
      </w:pPr>
      <w:rPr>
        <w:rFonts w:ascii="Arial" w:eastAsia="Arial" w:hAnsi="Arial" w:cs="Arial" w:hint="default"/>
        <w:b w:val="0"/>
        <w:bCs w:val="0"/>
        <w:i w:val="0"/>
        <w:iCs w:val="0"/>
        <w:spacing w:val="-2"/>
        <w:w w:val="99"/>
        <w:sz w:val="24"/>
        <w:szCs w:val="24"/>
        <w:lang w:val="en-US" w:eastAsia="en-US" w:bidi="ar-SA"/>
      </w:rPr>
    </w:lvl>
    <w:lvl w:ilvl="3">
      <w:start w:val="1"/>
      <w:numFmt w:val="decimal"/>
      <w:lvlText w:val="%1.%2.%3.%4"/>
      <w:lvlJc w:val="left"/>
      <w:pPr>
        <w:ind w:left="3670" w:hanging="852"/>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3677" w:hanging="852"/>
      </w:pPr>
      <w:rPr>
        <w:lang w:val="en-US" w:eastAsia="en-US" w:bidi="ar-SA"/>
      </w:rPr>
    </w:lvl>
    <w:lvl w:ilvl="5">
      <w:numFmt w:val="bullet"/>
      <w:lvlText w:val="•"/>
      <w:lvlJc w:val="left"/>
      <w:pPr>
        <w:ind w:left="4691" w:hanging="852"/>
      </w:pPr>
      <w:rPr>
        <w:lang w:val="en-US" w:eastAsia="en-US" w:bidi="ar-SA"/>
      </w:rPr>
    </w:lvl>
    <w:lvl w:ilvl="6">
      <w:numFmt w:val="bullet"/>
      <w:lvlText w:val="•"/>
      <w:lvlJc w:val="left"/>
      <w:pPr>
        <w:ind w:left="5705" w:hanging="852"/>
      </w:pPr>
      <w:rPr>
        <w:lang w:val="en-US" w:eastAsia="en-US" w:bidi="ar-SA"/>
      </w:rPr>
    </w:lvl>
    <w:lvl w:ilvl="7">
      <w:numFmt w:val="bullet"/>
      <w:lvlText w:val="•"/>
      <w:lvlJc w:val="left"/>
      <w:pPr>
        <w:ind w:left="6720" w:hanging="852"/>
      </w:pPr>
      <w:rPr>
        <w:lang w:val="en-US" w:eastAsia="en-US" w:bidi="ar-SA"/>
      </w:rPr>
    </w:lvl>
    <w:lvl w:ilvl="8">
      <w:numFmt w:val="bullet"/>
      <w:lvlText w:val="•"/>
      <w:lvlJc w:val="left"/>
      <w:pPr>
        <w:ind w:left="7734" w:hanging="852"/>
      </w:pPr>
      <w:rPr>
        <w:lang w:val="en-US" w:eastAsia="en-US" w:bidi="ar-SA"/>
      </w:rPr>
    </w:lvl>
  </w:abstractNum>
  <w:abstractNum w:abstractNumId="1" w15:restartNumberingAfterBreak="0">
    <w:nsid w:val="29304B6F"/>
    <w:multiLevelType w:val="multilevel"/>
    <w:tmpl w:val="77C8907C"/>
    <w:lvl w:ilvl="0">
      <w:start w:val="1"/>
      <w:numFmt w:val="decimal"/>
      <w:lvlText w:val="%1."/>
      <w:lvlJc w:val="left"/>
      <w:pPr>
        <w:ind w:left="624" w:hanging="624"/>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1306" w:hanging="682"/>
      </w:pPr>
      <w:rPr>
        <w:rFonts w:ascii="Arial" w:eastAsia="Arial" w:hAnsi="Arial" w:cs="Arial" w:hint="default"/>
        <w:b w:val="0"/>
        <w:bCs w:val="0"/>
        <w:i w:val="0"/>
        <w:iCs w:val="0"/>
        <w:spacing w:val="0"/>
        <w:w w:val="99"/>
        <w:sz w:val="24"/>
        <w:szCs w:val="24"/>
        <w:lang w:val="en-US" w:eastAsia="en-US" w:bidi="ar-SA"/>
      </w:rPr>
    </w:lvl>
    <w:lvl w:ilvl="2">
      <w:start w:val="1"/>
      <w:numFmt w:val="decimal"/>
      <w:lvlText w:val="%1.%2.%3"/>
      <w:lvlJc w:val="left"/>
      <w:pPr>
        <w:ind w:left="2098" w:hanging="793"/>
      </w:pPr>
      <w:rPr>
        <w:rFonts w:ascii="Arial" w:eastAsia="Arial" w:hAnsi="Arial" w:cs="Arial" w:hint="default"/>
        <w:b w:val="0"/>
        <w:bCs w:val="0"/>
        <w:i w:val="0"/>
        <w:iCs w:val="0"/>
        <w:spacing w:val="-2"/>
        <w:w w:val="99"/>
        <w:sz w:val="24"/>
        <w:szCs w:val="24"/>
        <w:lang w:val="en-US" w:eastAsia="en-US" w:bidi="ar-SA"/>
      </w:rPr>
    </w:lvl>
    <w:lvl w:ilvl="3">
      <w:start w:val="1"/>
      <w:numFmt w:val="decimal"/>
      <w:lvlText w:val="%1.%2.%3.%4"/>
      <w:lvlJc w:val="left"/>
      <w:pPr>
        <w:ind w:left="2950" w:hanging="852"/>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2957" w:hanging="852"/>
      </w:pPr>
      <w:rPr>
        <w:lang w:val="en-US" w:eastAsia="en-US" w:bidi="ar-SA"/>
      </w:rPr>
    </w:lvl>
    <w:lvl w:ilvl="5">
      <w:numFmt w:val="bullet"/>
      <w:lvlText w:val="•"/>
      <w:lvlJc w:val="left"/>
      <w:pPr>
        <w:ind w:left="3971" w:hanging="852"/>
      </w:pPr>
      <w:rPr>
        <w:lang w:val="en-US" w:eastAsia="en-US" w:bidi="ar-SA"/>
      </w:rPr>
    </w:lvl>
    <w:lvl w:ilvl="6">
      <w:numFmt w:val="bullet"/>
      <w:lvlText w:val="•"/>
      <w:lvlJc w:val="left"/>
      <w:pPr>
        <w:ind w:left="4985" w:hanging="852"/>
      </w:pPr>
      <w:rPr>
        <w:lang w:val="en-US" w:eastAsia="en-US" w:bidi="ar-SA"/>
      </w:rPr>
    </w:lvl>
    <w:lvl w:ilvl="7">
      <w:numFmt w:val="bullet"/>
      <w:lvlText w:val="•"/>
      <w:lvlJc w:val="left"/>
      <w:pPr>
        <w:ind w:left="6000" w:hanging="852"/>
      </w:pPr>
      <w:rPr>
        <w:lang w:val="en-US" w:eastAsia="en-US" w:bidi="ar-SA"/>
      </w:rPr>
    </w:lvl>
    <w:lvl w:ilvl="8">
      <w:numFmt w:val="bullet"/>
      <w:lvlText w:val="•"/>
      <w:lvlJc w:val="left"/>
      <w:pPr>
        <w:ind w:left="7014" w:hanging="852"/>
      </w:pPr>
      <w:rPr>
        <w:lang w:val="en-US" w:eastAsia="en-US" w:bidi="ar-SA"/>
      </w:rPr>
    </w:lvl>
  </w:abstractNum>
  <w:abstractNum w:abstractNumId="2" w15:restartNumberingAfterBreak="0">
    <w:nsid w:val="2DEA1583"/>
    <w:multiLevelType w:val="multilevel"/>
    <w:tmpl w:val="77C8907C"/>
    <w:lvl w:ilvl="0">
      <w:start w:val="1"/>
      <w:numFmt w:val="decimal"/>
      <w:lvlText w:val="%1."/>
      <w:lvlJc w:val="left"/>
      <w:pPr>
        <w:ind w:left="624" w:hanging="624"/>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1306" w:hanging="682"/>
      </w:pPr>
      <w:rPr>
        <w:rFonts w:ascii="Arial" w:eastAsia="Arial" w:hAnsi="Arial" w:cs="Arial" w:hint="default"/>
        <w:b w:val="0"/>
        <w:bCs w:val="0"/>
        <w:i w:val="0"/>
        <w:iCs w:val="0"/>
        <w:spacing w:val="0"/>
        <w:w w:val="99"/>
        <w:sz w:val="24"/>
        <w:szCs w:val="24"/>
        <w:lang w:val="en-US" w:eastAsia="en-US" w:bidi="ar-SA"/>
      </w:rPr>
    </w:lvl>
    <w:lvl w:ilvl="2">
      <w:start w:val="1"/>
      <w:numFmt w:val="decimal"/>
      <w:lvlText w:val="%1.%2.%3"/>
      <w:lvlJc w:val="left"/>
      <w:pPr>
        <w:ind w:left="2098" w:hanging="793"/>
      </w:pPr>
      <w:rPr>
        <w:rFonts w:ascii="Arial" w:eastAsia="Arial" w:hAnsi="Arial" w:cs="Arial" w:hint="default"/>
        <w:b w:val="0"/>
        <w:bCs w:val="0"/>
        <w:i w:val="0"/>
        <w:iCs w:val="0"/>
        <w:spacing w:val="-2"/>
        <w:w w:val="99"/>
        <w:sz w:val="24"/>
        <w:szCs w:val="24"/>
        <w:lang w:val="en-US" w:eastAsia="en-US" w:bidi="ar-SA"/>
      </w:rPr>
    </w:lvl>
    <w:lvl w:ilvl="3">
      <w:start w:val="1"/>
      <w:numFmt w:val="decimal"/>
      <w:lvlText w:val="%1.%2.%3.%4"/>
      <w:lvlJc w:val="left"/>
      <w:pPr>
        <w:ind w:left="2950" w:hanging="852"/>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2957" w:hanging="852"/>
      </w:pPr>
      <w:rPr>
        <w:lang w:val="en-US" w:eastAsia="en-US" w:bidi="ar-SA"/>
      </w:rPr>
    </w:lvl>
    <w:lvl w:ilvl="5">
      <w:numFmt w:val="bullet"/>
      <w:lvlText w:val="•"/>
      <w:lvlJc w:val="left"/>
      <w:pPr>
        <w:ind w:left="3971" w:hanging="852"/>
      </w:pPr>
      <w:rPr>
        <w:lang w:val="en-US" w:eastAsia="en-US" w:bidi="ar-SA"/>
      </w:rPr>
    </w:lvl>
    <w:lvl w:ilvl="6">
      <w:numFmt w:val="bullet"/>
      <w:lvlText w:val="•"/>
      <w:lvlJc w:val="left"/>
      <w:pPr>
        <w:ind w:left="4985" w:hanging="852"/>
      </w:pPr>
      <w:rPr>
        <w:lang w:val="en-US" w:eastAsia="en-US" w:bidi="ar-SA"/>
      </w:rPr>
    </w:lvl>
    <w:lvl w:ilvl="7">
      <w:numFmt w:val="bullet"/>
      <w:lvlText w:val="•"/>
      <w:lvlJc w:val="left"/>
      <w:pPr>
        <w:ind w:left="6000" w:hanging="852"/>
      </w:pPr>
      <w:rPr>
        <w:lang w:val="en-US" w:eastAsia="en-US" w:bidi="ar-SA"/>
      </w:rPr>
    </w:lvl>
    <w:lvl w:ilvl="8">
      <w:numFmt w:val="bullet"/>
      <w:lvlText w:val="•"/>
      <w:lvlJc w:val="left"/>
      <w:pPr>
        <w:ind w:left="7014" w:hanging="852"/>
      </w:pPr>
      <w:rPr>
        <w:lang w:val="en-US" w:eastAsia="en-US" w:bidi="ar-SA"/>
      </w:rPr>
    </w:lvl>
  </w:abstractNum>
  <w:abstractNum w:abstractNumId="3" w15:restartNumberingAfterBreak="0">
    <w:nsid w:val="2F006177"/>
    <w:multiLevelType w:val="hybridMultilevel"/>
    <w:tmpl w:val="609A63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6C2543"/>
    <w:multiLevelType w:val="multilevel"/>
    <w:tmpl w:val="77C8907C"/>
    <w:lvl w:ilvl="0">
      <w:start w:val="1"/>
      <w:numFmt w:val="decimal"/>
      <w:lvlText w:val="%1."/>
      <w:lvlJc w:val="left"/>
      <w:pPr>
        <w:ind w:left="624" w:hanging="624"/>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1306" w:hanging="682"/>
      </w:pPr>
      <w:rPr>
        <w:rFonts w:ascii="Arial" w:eastAsia="Arial" w:hAnsi="Arial" w:cs="Arial" w:hint="default"/>
        <w:b w:val="0"/>
        <w:bCs w:val="0"/>
        <w:i w:val="0"/>
        <w:iCs w:val="0"/>
        <w:spacing w:val="0"/>
        <w:w w:val="99"/>
        <w:sz w:val="24"/>
        <w:szCs w:val="24"/>
        <w:lang w:val="en-US" w:eastAsia="en-US" w:bidi="ar-SA"/>
      </w:rPr>
    </w:lvl>
    <w:lvl w:ilvl="2">
      <w:start w:val="1"/>
      <w:numFmt w:val="decimal"/>
      <w:lvlText w:val="%1.%2.%3"/>
      <w:lvlJc w:val="left"/>
      <w:pPr>
        <w:ind w:left="2098" w:hanging="793"/>
      </w:pPr>
      <w:rPr>
        <w:rFonts w:ascii="Arial" w:eastAsia="Arial" w:hAnsi="Arial" w:cs="Arial" w:hint="default"/>
        <w:b w:val="0"/>
        <w:bCs w:val="0"/>
        <w:i w:val="0"/>
        <w:iCs w:val="0"/>
        <w:spacing w:val="-2"/>
        <w:w w:val="99"/>
        <w:sz w:val="24"/>
        <w:szCs w:val="24"/>
        <w:lang w:val="en-US" w:eastAsia="en-US" w:bidi="ar-SA"/>
      </w:rPr>
    </w:lvl>
    <w:lvl w:ilvl="3">
      <w:start w:val="1"/>
      <w:numFmt w:val="decimal"/>
      <w:lvlText w:val="%1.%2.%3.%4"/>
      <w:lvlJc w:val="left"/>
      <w:pPr>
        <w:ind w:left="2950" w:hanging="852"/>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2957" w:hanging="852"/>
      </w:pPr>
      <w:rPr>
        <w:lang w:val="en-US" w:eastAsia="en-US" w:bidi="ar-SA"/>
      </w:rPr>
    </w:lvl>
    <w:lvl w:ilvl="5">
      <w:numFmt w:val="bullet"/>
      <w:lvlText w:val="•"/>
      <w:lvlJc w:val="left"/>
      <w:pPr>
        <w:ind w:left="3971" w:hanging="852"/>
      </w:pPr>
      <w:rPr>
        <w:lang w:val="en-US" w:eastAsia="en-US" w:bidi="ar-SA"/>
      </w:rPr>
    </w:lvl>
    <w:lvl w:ilvl="6">
      <w:numFmt w:val="bullet"/>
      <w:lvlText w:val="•"/>
      <w:lvlJc w:val="left"/>
      <w:pPr>
        <w:ind w:left="4985" w:hanging="852"/>
      </w:pPr>
      <w:rPr>
        <w:lang w:val="en-US" w:eastAsia="en-US" w:bidi="ar-SA"/>
      </w:rPr>
    </w:lvl>
    <w:lvl w:ilvl="7">
      <w:numFmt w:val="bullet"/>
      <w:lvlText w:val="•"/>
      <w:lvlJc w:val="left"/>
      <w:pPr>
        <w:ind w:left="6000" w:hanging="852"/>
      </w:pPr>
      <w:rPr>
        <w:lang w:val="en-US" w:eastAsia="en-US" w:bidi="ar-SA"/>
      </w:rPr>
    </w:lvl>
    <w:lvl w:ilvl="8">
      <w:numFmt w:val="bullet"/>
      <w:lvlText w:val="•"/>
      <w:lvlJc w:val="left"/>
      <w:pPr>
        <w:ind w:left="7014" w:hanging="852"/>
      </w:pPr>
      <w:rPr>
        <w:lang w:val="en-US" w:eastAsia="en-US" w:bidi="ar-SA"/>
      </w:rPr>
    </w:lvl>
  </w:abstractNum>
  <w:abstractNum w:abstractNumId="5" w15:restartNumberingAfterBreak="0">
    <w:nsid w:val="45215334"/>
    <w:multiLevelType w:val="multilevel"/>
    <w:tmpl w:val="77C8907C"/>
    <w:lvl w:ilvl="0">
      <w:start w:val="1"/>
      <w:numFmt w:val="decimal"/>
      <w:lvlText w:val="%1."/>
      <w:lvlJc w:val="left"/>
      <w:pPr>
        <w:ind w:left="624" w:hanging="624"/>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1306" w:hanging="682"/>
      </w:pPr>
      <w:rPr>
        <w:rFonts w:ascii="Arial" w:eastAsia="Arial" w:hAnsi="Arial" w:cs="Arial" w:hint="default"/>
        <w:b w:val="0"/>
        <w:bCs w:val="0"/>
        <w:i w:val="0"/>
        <w:iCs w:val="0"/>
        <w:spacing w:val="0"/>
        <w:w w:val="99"/>
        <w:sz w:val="24"/>
        <w:szCs w:val="24"/>
        <w:lang w:val="en-US" w:eastAsia="en-US" w:bidi="ar-SA"/>
      </w:rPr>
    </w:lvl>
    <w:lvl w:ilvl="2">
      <w:start w:val="1"/>
      <w:numFmt w:val="decimal"/>
      <w:lvlText w:val="%1.%2.%3"/>
      <w:lvlJc w:val="left"/>
      <w:pPr>
        <w:ind w:left="2098" w:hanging="793"/>
      </w:pPr>
      <w:rPr>
        <w:rFonts w:ascii="Arial" w:eastAsia="Arial" w:hAnsi="Arial" w:cs="Arial" w:hint="default"/>
        <w:b w:val="0"/>
        <w:bCs w:val="0"/>
        <w:i w:val="0"/>
        <w:iCs w:val="0"/>
        <w:spacing w:val="-2"/>
        <w:w w:val="99"/>
        <w:sz w:val="24"/>
        <w:szCs w:val="24"/>
        <w:lang w:val="en-US" w:eastAsia="en-US" w:bidi="ar-SA"/>
      </w:rPr>
    </w:lvl>
    <w:lvl w:ilvl="3">
      <w:start w:val="1"/>
      <w:numFmt w:val="decimal"/>
      <w:lvlText w:val="%1.%2.%3.%4"/>
      <w:lvlJc w:val="left"/>
      <w:pPr>
        <w:ind w:left="2950" w:hanging="852"/>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2957" w:hanging="852"/>
      </w:pPr>
      <w:rPr>
        <w:lang w:val="en-US" w:eastAsia="en-US" w:bidi="ar-SA"/>
      </w:rPr>
    </w:lvl>
    <w:lvl w:ilvl="5">
      <w:numFmt w:val="bullet"/>
      <w:lvlText w:val="•"/>
      <w:lvlJc w:val="left"/>
      <w:pPr>
        <w:ind w:left="3971" w:hanging="852"/>
      </w:pPr>
      <w:rPr>
        <w:lang w:val="en-US" w:eastAsia="en-US" w:bidi="ar-SA"/>
      </w:rPr>
    </w:lvl>
    <w:lvl w:ilvl="6">
      <w:numFmt w:val="bullet"/>
      <w:lvlText w:val="•"/>
      <w:lvlJc w:val="left"/>
      <w:pPr>
        <w:ind w:left="4985" w:hanging="852"/>
      </w:pPr>
      <w:rPr>
        <w:lang w:val="en-US" w:eastAsia="en-US" w:bidi="ar-SA"/>
      </w:rPr>
    </w:lvl>
    <w:lvl w:ilvl="7">
      <w:numFmt w:val="bullet"/>
      <w:lvlText w:val="•"/>
      <w:lvlJc w:val="left"/>
      <w:pPr>
        <w:ind w:left="6000" w:hanging="852"/>
      </w:pPr>
      <w:rPr>
        <w:lang w:val="en-US" w:eastAsia="en-US" w:bidi="ar-SA"/>
      </w:rPr>
    </w:lvl>
    <w:lvl w:ilvl="8">
      <w:numFmt w:val="bullet"/>
      <w:lvlText w:val="•"/>
      <w:lvlJc w:val="left"/>
      <w:pPr>
        <w:ind w:left="7014" w:hanging="852"/>
      </w:pPr>
      <w:rPr>
        <w:lang w:val="en-US" w:eastAsia="en-US" w:bidi="ar-SA"/>
      </w:rPr>
    </w:lvl>
  </w:abstractNum>
  <w:abstractNum w:abstractNumId="6" w15:restartNumberingAfterBreak="0">
    <w:nsid w:val="475F5471"/>
    <w:multiLevelType w:val="multilevel"/>
    <w:tmpl w:val="04743048"/>
    <w:lvl w:ilvl="0">
      <w:start w:val="1"/>
      <w:numFmt w:val="decimal"/>
      <w:lvlText w:val="%1."/>
      <w:lvlJc w:val="left"/>
      <w:pPr>
        <w:ind w:left="624" w:hanging="624"/>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306" w:hanging="682"/>
      </w:pPr>
      <w:rPr>
        <w:rFonts w:ascii="Arial" w:eastAsia="Arial" w:hAnsi="Arial" w:cs="Arial" w:hint="default"/>
        <w:b w:val="0"/>
        <w:bCs w:val="0"/>
        <w:i w:val="0"/>
        <w:iCs w:val="0"/>
        <w:spacing w:val="0"/>
        <w:w w:val="99"/>
        <w:sz w:val="24"/>
        <w:szCs w:val="24"/>
        <w:lang w:val="en-US" w:eastAsia="en-US" w:bidi="ar-SA"/>
      </w:rPr>
    </w:lvl>
    <w:lvl w:ilvl="2">
      <w:start w:val="1"/>
      <w:numFmt w:val="decimal"/>
      <w:lvlText w:val="%1.%2.%3"/>
      <w:lvlJc w:val="left"/>
      <w:pPr>
        <w:ind w:left="2098" w:hanging="793"/>
      </w:pPr>
      <w:rPr>
        <w:rFonts w:ascii="Arial" w:eastAsia="Arial" w:hAnsi="Arial" w:cs="Arial" w:hint="default"/>
        <w:b w:val="0"/>
        <w:bCs w:val="0"/>
        <w:i w:val="0"/>
        <w:iCs w:val="0"/>
        <w:spacing w:val="-2"/>
        <w:w w:val="99"/>
        <w:sz w:val="24"/>
        <w:szCs w:val="24"/>
        <w:lang w:val="en-US" w:eastAsia="en-US" w:bidi="ar-SA"/>
      </w:rPr>
    </w:lvl>
    <w:lvl w:ilvl="3">
      <w:start w:val="1"/>
      <w:numFmt w:val="decimal"/>
      <w:lvlText w:val="%1.%2.%3.%4"/>
      <w:lvlJc w:val="left"/>
      <w:pPr>
        <w:ind w:left="2950" w:hanging="852"/>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2957" w:hanging="852"/>
      </w:pPr>
      <w:rPr>
        <w:lang w:val="en-US" w:eastAsia="en-US" w:bidi="ar-SA"/>
      </w:rPr>
    </w:lvl>
    <w:lvl w:ilvl="5">
      <w:numFmt w:val="bullet"/>
      <w:lvlText w:val="•"/>
      <w:lvlJc w:val="left"/>
      <w:pPr>
        <w:ind w:left="3971" w:hanging="852"/>
      </w:pPr>
      <w:rPr>
        <w:lang w:val="en-US" w:eastAsia="en-US" w:bidi="ar-SA"/>
      </w:rPr>
    </w:lvl>
    <w:lvl w:ilvl="6">
      <w:numFmt w:val="bullet"/>
      <w:lvlText w:val="•"/>
      <w:lvlJc w:val="left"/>
      <w:pPr>
        <w:ind w:left="4985" w:hanging="852"/>
      </w:pPr>
      <w:rPr>
        <w:lang w:val="en-US" w:eastAsia="en-US" w:bidi="ar-SA"/>
      </w:rPr>
    </w:lvl>
    <w:lvl w:ilvl="7">
      <w:numFmt w:val="bullet"/>
      <w:lvlText w:val="•"/>
      <w:lvlJc w:val="left"/>
      <w:pPr>
        <w:ind w:left="6000" w:hanging="852"/>
      </w:pPr>
      <w:rPr>
        <w:lang w:val="en-US" w:eastAsia="en-US" w:bidi="ar-SA"/>
      </w:rPr>
    </w:lvl>
    <w:lvl w:ilvl="8">
      <w:numFmt w:val="bullet"/>
      <w:lvlText w:val="•"/>
      <w:lvlJc w:val="left"/>
      <w:pPr>
        <w:ind w:left="7014" w:hanging="852"/>
      </w:pPr>
      <w:rPr>
        <w:lang w:val="en-US" w:eastAsia="en-US" w:bidi="ar-SA"/>
      </w:rPr>
    </w:lvl>
  </w:abstractNum>
  <w:abstractNum w:abstractNumId="7" w15:restartNumberingAfterBreak="0">
    <w:nsid w:val="51AA266C"/>
    <w:multiLevelType w:val="multilevel"/>
    <w:tmpl w:val="77C8907C"/>
    <w:lvl w:ilvl="0">
      <w:start w:val="1"/>
      <w:numFmt w:val="decimal"/>
      <w:lvlText w:val="%1."/>
      <w:lvlJc w:val="left"/>
      <w:pPr>
        <w:ind w:left="624" w:hanging="624"/>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1306" w:hanging="682"/>
      </w:pPr>
      <w:rPr>
        <w:rFonts w:ascii="Arial" w:eastAsia="Arial" w:hAnsi="Arial" w:cs="Arial" w:hint="default"/>
        <w:b w:val="0"/>
        <w:bCs w:val="0"/>
        <w:i w:val="0"/>
        <w:iCs w:val="0"/>
        <w:spacing w:val="0"/>
        <w:w w:val="99"/>
        <w:sz w:val="24"/>
        <w:szCs w:val="24"/>
        <w:lang w:val="en-US" w:eastAsia="en-US" w:bidi="ar-SA"/>
      </w:rPr>
    </w:lvl>
    <w:lvl w:ilvl="2">
      <w:start w:val="1"/>
      <w:numFmt w:val="decimal"/>
      <w:lvlText w:val="%1.%2.%3"/>
      <w:lvlJc w:val="left"/>
      <w:pPr>
        <w:ind w:left="2098" w:hanging="793"/>
      </w:pPr>
      <w:rPr>
        <w:rFonts w:ascii="Arial" w:eastAsia="Arial" w:hAnsi="Arial" w:cs="Arial" w:hint="default"/>
        <w:b w:val="0"/>
        <w:bCs w:val="0"/>
        <w:i w:val="0"/>
        <w:iCs w:val="0"/>
        <w:spacing w:val="-2"/>
        <w:w w:val="99"/>
        <w:sz w:val="24"/>
        <w:szCs w:val="24"/>
        <w:lang w:val="en-US" w:eastAsia="en-US" w:bidi="ar-SA"/>
      </w:rPr>
    </w:lvl>
    <w:lvl w:ilvl="3">
      <w:start w:val="1"/>
      <w:numFmt w:val="decimal"/>
      <w:lvlText w:val="%1.%2.%3.%4"/>
      <w:lvlJc w:val="left"/>
      <w:pPr>
        <w:ind w:left="2950" w:hanging="852"/>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2957" w:hanging="852"/>
      </w:pPr>
      <w:rPr>
        <w:lang w:val="en-US" w:eastAsia="en-US" w:bidi="ar-SA"/>
      </w:rPr>
    </w:lvl>
    <w:lvl w:ilvl="5">
      <w:numFmt w:val="bullet"/>
      <w:lvlText w:val="•"/>
      <w:lvlJc w:val="left"/>
      <w:pPr>
        <w:ind w:left="3971" w:hanging="852"/>
      </w:pPr>
      <w:rPr>
        <w:lang w:val="en-US" w:eastAsia="en-US" w:bidi="ar-SA"/>
      </w:rPr>
    </w:lvl>
    <w:lvl w:ilvl="6">
      <w:numFmt w:val="bullet"/>
      <w:lvlText w:val="•"/>
      <w:lvlJc w:val="left"/>
      <w:pPr>
        <w:ind w:left="4985" w:hanging="852"/>
      </w:pPr>
      <w:rPr>
        <w:lang w:val="en-US" w:eastAsia="en-US" w:bidi="ar-SA"/>
      </w:rPr>
    </w:lvl>
    <w:lvl w:ilvl="7">
      <w:numFmt w:val="bullet"/>
      <w:lvlText w:val="•"/>
      <w:lvlJc w:val="left"/>
      <w:pPr>
        <w:ind w:left="6000" w:hanging="852"/>
      </w:pPr>
      <w:rPr>
        <w:lang w:val="en-US" w:eastAsia="en-US" w:bidi="ar-SA"/>
      </w:rPr>
    </w:lvl>
    <w:lvl w:ilvl="8">
      <w:numFmt w:val="bullet"/>
      <w:lvlText w:val="•"/>
      <w:lvlJc w:val="left"/>
      <w:pPr>
        <w:ind w:left="7014" w:hanging="852"/>
      </w:pPr>
      <w:rPr>
        <w:lang w:val="en-US" w:eastAsia="en-US" w:bidi="ar-SA"/>
      </w:rPr>
    </w:lvl>
  </w:abstractNum>
  <w:abstractNum w:abstractNumId="8" w15:restartNumberingAfterBreak="0">
    <w:nsid w:val="5DD57BFC"/>
    <w:multiLevelType w:val="multilevel"/>
    <w:tmpl w:val="77C8907C"/>
    <w:lvl w:ilvl="0">
      <w:start w:val="1"/>
      <w:numFmt w:val="decimal"/>
      <w:lvlText w:val="%1."/>
      <w:lvlJc w:val="left"/>
      <w:pPr>
        <w:ind w:left="624" w:hanging="624"/>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1306" w:hanging="682"/>
      </w:pPr>
      <w:rPr>
        <w:rFonts w:ascii="Arial" w:eastAsia="Arial" w:hAnsi="Arial" w:cs="Arial" w:hint="default"/>
        <w:b w:val="0"/>
        <w:bCs w:val="0"/>
        <w:i w:val="0"/>
        <w:iCs w:val="0"/>
        <w:spacing w:val="0"/>
        <w:w w:val="99"/>
        <w:sz w:val="24"/>
        <w:szCs w:val="24"/>
        <w:lang w:val="en-US" w:eastAsia="en-US" w:bidi="ar-SA"/>
      </w:rPr>
    </w:lvl>
    <w:lvl w:ilvl="2">
      <w:start w:val="1"/>
      <w:numFmt w:val="decimal"/>
      <w:lvlText w:val="%1.%2.%3"/>
      <w:lvlJc w:val="left"/>
      <w:pPr>
        <w:ind w:left="2098" w:hanging="793"/>
      </w:pPr>
      <w:rPr>
        <w:rFonts w:ascii="Arial" w:eastAsia="Arial" w:hAnsi="Arial" w:cs="Arial" w:hint="default"/>
        <w:b w:val="0"/>
        <w:bCs w:val="0"/>
        <w:i w:val="0"/>
        <w:iCs w:val="0"/>
        <w:spacing w:val="-2"/>
        <w:w w:val="99"/>
        <w:sz w:val="24"/>
        <w:szCs w:val="24"/>
        <w:lang w:val="en-US" w:eastAsia="en-US" w:bidi="ar-SA"/>
      </w:rPr>
    </w:lvl>
    <w:lvl w:ilvl="3">
      <w:start w:val="1"/>
      <w:numFmt w:val="decimal"/>
      <w:lvlText w:val="%1.%2.%3.%4"/>
      <w:lvlJc w:val="left"/>
      <w:pPr>
        <w:ind w:left="2950" w:hanging="852"/>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2957" w:hanging="852"/>
      </w:pPr>
      <w:rPr>
        <w:lang w:val="en-US" w:eastAsia="en-US" w:bidi="ar-SA"/>
      </w:rPr>
    </w:lvl>
    <w:lvl w:ilvl="5">
      <w:numFmt w:val="bullet"/>
      <w:lvlText w:val="•"/>
      <w:lvlJc w:val="left"/>
      <w:pPr>
        <w:ind w:left="3971" w:hanging="852"/>
      </w:pPr>
      <w:rPr>
        <w:lang w:val="en-US" w:eastAsia="en-US" w:bidi="ar-SA"/>
      </w:rPr>
    </w:lvl>
    <w:lvl w:ilvl="6">
      <w:numFmt w:val="bullet"/>
      <w:lvlText w:val="•"/>
      <w:lvlJc w:val="left"/>
      <w:pPr>
        <w:ind w:left="4985" w:hanging="852"/>
      </w:pPr>
      <w:rPr>
        <w:lang w:val="en-US" w:eastAsia="en-US" w:bidi="ar-SA"/>
      </w:rPr>
    </w:lvl>
    <w:lvl w:ilvl="7">
      <w:numFmt w:val="bullet"/>
      <w:lvlText w:val="•"/>
      <w:lvlJc w:val="left"/>
      <w:pPr>
        <w:ind w:left="6000" w:hanging="852"/>
      </w:pPr>
      <w:rPr>
        <w:lang w:val="en-US" w:eastAsia="en-US" w:bidi="ar-SA"/>
      </w:rPr>
    </w:lvl>
    <w:lvl w:ilvl="8">
      <w:numFmt w:val="bullet"/>
      <w:lvlText w:val="•"/>
      <w:lvlJc w:val="left"/>
      <w:pPr>
        <w:ind w:left="7014" w:hanging="852"/>
      </w:pPr>
      <w:rPr>
        <w:lang w:val="en-US" w:eastAsia="en-US" w:bidi="ar-SA"/>
      </w:rPr>
    </w:lvl>
  </w:abstractNum>
  <w:abstractNum w:abstractNumId="9" w15:restartNumberingAfterBreak="0">
    <w:nsid w:val="62E704B2"/>
    <w:multiLevelType w:val="multilevel"/>
    <w:tmpl w:val="77C8907C"/>
    <w:lvl w:ilvl="0">
      <w:start w:val="1"/>
      <w:numFmt w:val="decimal"/>
      <w:lvlText w:val="%1."/>
      <w:lvlJc w:val="left"/>
      <w:pPr>
        <w:ind w:left="624" w:hanging="624"/>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1306" w:hanging="682"/>
      </w:pPr>
      <w:rPr>
        <w:rFonts w:ascii="Arial" w:eastAsia="Arial" w:hAnsi="Arial" w:cs="Arial" w:hint="default"/>
        <w:b w:val="0"/>
        <w:bCs w:val="0"/>
        <w:i w:val="0"/>
        <w:iCs w:val="0"/>
        <w:spacing w:val="0"/>
        <w:w w:val="99"/>
        <w:sz w:val="24"/>
        <w:szCs w:val="24"/>
        <w:lang w:val="en-US" w:eastAsia="en-US" w:bidi="ar-SA"/>
      </w:rPr>
    </w:lvl>
    <w:lvl w:ilvl="2">
      <w:start w:val="1"/>
      <w:numFmt w:val="decimal"/>
      <w:lvlText w:val="%1.%2.%3"/>
      <w:lvlJc w:val="left"/>
      <w:pPr>
        <w:ind w:left="2098" w:hanging="793"/>
      </w:pPr>
      <w:rPr>
        <w:rFonts w:ascii="Arial" w:eastAsia="Arial" w:hAnsi="Arial" w:cs="Arial" w:hint="default"/>
        <w:b w:val="0"/>
        <w:bCs w:val="0"/>
        <w:i w:val="0"/>
        <w:iCs w:val="0"/>
        <w:spacing w:val="-2"/>
        <w:w w:val="99"/>
        <w:sz w:val="24"/>
        <w:szCs w:val="24"/>
        <w:lang w:val="en-US" w:eastAsia="en-US" w:bidi="ar-SA"/>
      </w:rPr>
    </w:lvl>
    <w:lvl w:ilvl="3">
      <w:start w:val="1"/>
      <w:numFmt w:val="decimal"/>
      <w:lvlText w:val="%1.%2.%3.%4"/>
      <w:lvlJc w:val="left"/>
      <w:pPr>
        <w:ind w:left="2950" w:hanging="852"/>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2957" w:hanging="852"/>
      </w:pPr>
      <w:rPr>
        <w:lang w:val="en-US" w:eastAsia="en-US" w:bidi="ar-SA"/>
      </w:rPr>
    </w:lvl>
    <w:lvl w:ilvl="5">
      <w:numFmt w:val="bullet"/>
      <w:lvlText w:val="•"/>
      <w:lvlJc w:val="left"/>
      <w:pPr>
        <w:ind w:left="3971" w:hanging="852"/>
      </w:pPr>
      <w:rPr>
        <w:lang w:val="en-US" w:eastAsia="en-US" w:bidi="ar-SA"/>
      </w:rPr>
    </w:lvl>
    <w:lvl w:ilvl="6">
      <w:numFmt w:val="bullet"/>
      <w:lvlText w:val="•"/>
      <w:lvlJc w:val="left"/>
      <w:pPr>
        <w:ind w:left="4985" w:hanging="852"/>
      </w:pPr>
      <w:rPr>
        <w:lang w:val="en-US" w:eastAsia="en-US" w:bidi="ar-SA"/>
      </w:rPr>
    </w:lvl>
    <w:lvl w:ilvl="7">
      <w:numFmt w:val="bullet"/>
      <w:lvlText w:val="•"/>
      <w:lvlJc w:val="left"/>
      <w:pPr>
        <w:ind w:left="6000" w:hanging="852"/>
      </w:pPr>
      <w:rPr>
        <w:lang w:val="en-US" w:eastAsia="en-US" w:bidi="ar-SA"/>
      </w:rPr>
    </w:lvl>
    <w:lvl w:ilvl="8">
      <w:numFmt w:val="bullet"/>
      <w:lvlText w:val="•"/>
      <w:lvlJc w:val="left"/>
      <w:pPr>
        <w:ind w:left="7014" w:hanging="852"/>
      </w:pPr>
      <w:rPr>
        <w:lang w:val="en-US" w:eastAsia="en-US" w:bidi="ar-SA"/>
      </w:rPr>
    </w:lvl>
  </w:abstractNum>
  <w:abstractNum w:abstractNumId="10" w15:restartNumberingAfterBreak="0">
    <w:nsid w:val="69C7583A"/>
    <w:multiLevelType w:val="multilevel"/>
    <w:tmpl w:val="77C8907C"/>
    <w:lvl w:ilvl="0">
      <w:start w:val="1"/>
      <w:numFmt w:val="decimal"/>
      <w:lvlText w:val="%1."/>
      <w:lvlJc w:val="left"/>
      <w:pPr>
        <w:ind w:left="624" w:hanging="624"/>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1306" w:hanging="682"/>
      </w:pPr>
      <w:rPr>
        <w:rFonts w:ascii="Arial" w:eastAsia="Arial" w:hAnsi="Arial" w:cs="Arial" w:hint="default"/>
        <w:b w:val="0"/>
        <w:bCs w:val="0"/>
        <w:i w:val="0"/>
        <w:iCs w:val="0"/>
        <w:spacing w:val="0"/>
        <w:w w:val="99"/>
        <w:sz w:val="24"/>
        <w:szCs w:val="24"/>
        <w:lang w:val="en-US" w:eastAsia="en-US" w:bidi="ar-SA"/>
      </w:rPr>
    </w:lvl>
    <w:lvl w:ilvl="2">
      <w:start w:val="1"/>
      <w:numFmt w:val="decimal"/>
      <w:lvlText w:val="%1.%2.%3"/>
      <w:lvlJc w:val="left"/>
      <w:pPr>
        <w:ind w:left="2098" w:hanging="793"/>
      </w:pPr>
      <w:rPr>
        <w:rFonts w:ascii="Arial" w:eastAsia="Arial" w:hAnsi="Arial" w:cs="Arial" w:hint="default"/>
        <w:b w:val="0"/>
        <w:bCs w:val="0"/>
        <w:i w:val="0"/>
        <w:iCs w:val="0"/>
        <w:spacing w:val="-2"/>
        <w:w w:val="99"/>
        <w:sz w:val="24"/>
        <w:szCs w:val="24"/>
        <w:lang w:val="en-US" w:eastAsia="en-US" w:bidi="ar-SA"/>
      </w:rPr>
    </w:lvl>
    <w:lvl w:ilvl="3">
      <w:start w:val="1"/>
      <w:numFmt w:val="decimal"/>
      <w:lvlText w:val="%1.%2.%3.%4"/>
      <w:lvlJc w:val="left"/>
      <w:pPr>
        <w:ind w:left="2950" w:hanging="852"/>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2957" w:hanging="852"/>
      </w:pPr>
      <w:rPr>
        <w:lang w:val="en-US" w:eastAsia="en-US" w:bidi="ar-SA"/>
      </w:rPr>
    </w:lvl>
    <w:lvl w:ilvl="5">
      <w:numFmt w:val="bullet"/>
      <w:lvlText w:val="•"/>
      <w:lvlJc w:val="left"/>
      <w:pPr>
        <w:ind w:left="3971" w:hanging="852"/>
      </w:pPr>
      <w:rPr>
        <w:lang w:val="en-US" w:eastAsia="en-US" w:bidi="ar-SA"/>
      </w:rPr>
    </w:lvl>
    <w:lvl w:ilvl="6">
      <w:numFmt w:val="bullet"/>
      <w:lvlText w:val="•"/>
      <w:lvlJc w:val="left"/>
      <w:pPr>
        <w:ind w:left="4985" w:hanging="852"/>
      </w:pPr>
      <w:rPr>
        <w:lang w:val="en-US" w:eastAsia="en-US" w:bidi="ar-SA"/>
      </w:rPr>
    </w:lvl>
    <w:lvl w:ilvl="7">
      <w:numFmt w:val="bullet"/>
      <w:lvlText w:val="•"/>
      <w:lvlJc w:val="left"/>
      <w:pPr>
        <w:ind w:left="6000" w:hanging="852"/>
      </w:pPr>
      <w:rPr>
        <w:lang w:val="en-US" w:eastAsia="en-US" w:bidi="ar-SA"/>
      </w:rPr>
    </w:lvl>
    <w:lvl w:ilvl="8">
      <w:numFmt w:val="bullet"/>
      <w:lvlText w:val="•"/>
      <w:lvlJc w:val="left"/>
      <w:pPr>
        <w:ind w:left="7014" w:hanging="852"/>
      </w:pPr>
      <w:rPr>
        <w:lang w:val="en-US" w:eastAsia="en-US" w:bidi="ar-SA"/>
      </w:rPr>
    </w:lvl>
  </w:abstractNum>
  <w:abstractNum w:abstractNumId="11" w15:restartNumberingAfterBreak="0">
    <w:nsid w:val="7095242B"/>
    <w:multiLevelType w:val="hybridMultilevel"/>
    <w:tmpl w:val="A0D454B2"/>
    <w:lvl w:ilvl="0" w:tplc="B568C70C">
      <w:numFmt w:val="none"/>
      <w:lvlText w:val=""/>
      <w:lvlJc w:val="left"/>
      <w:pPr>
        <w:tabs>
          <w:tab w:val="num" w:pos="360"/>
        </w:tabs>
      </w:pPr>
    </w:lvl>
    <w:lvl w:ilvl="1" w:tplc="C52CB622">
      <w:start w:val="1"/>
      <w:numFmt w:val="lowerLetter"/>
      <w:lvlText w:val="%2."/>
      <w:lvlJc w:val="left"/>
      <w:pPr>
        <w:ind w:left="1440" w:hanging="360"/>
      </w:pPr>
    </w:lvl>
    <w:lvl w:ilvl="2" w:tplc="C1186BDA">
      <w:start w:val="1"/>
      <w:numFmt w:val="lowerRoman"/>
      <w:lvlText w:val="%3."/>
      <w:lvlJc w:val="right"/>
      <w:pPr>
        <w:ind w:left="2160" w:hanging="180"/>
      </w:pPr>
    </w:lvl>
    <w:lvl w:ilvl="3" w:tplc="0738316C">
      <w:start w:val="1"/>
      <w:numFmt w:val="decimal"/>
      <w:lvlText w:val="%4."/>
      <w:lvlJc w:val="left"/>
      <w:pPr>
        <w:ind w:left="2880" w:hanging="360"/>
      </w:pPr>
    </w:lvl>
    <w:lvl w:ilvl="4" w:tplc="893EA238">
      <w:start w:val="1"/>
      <w:numFmt w:val="lowerLetter"/>
      <w:lvlText w:val="%5."/>
      <w:lvlJc w:val="left"/>
      <w:pPr>
        <w:ind w:left="3600" w:hanging="360"/>
      </w:pPr>
    </w:lvl>
    <w:lvl w:ilvl="5" w:tplc="A8D6AAF6">
      <w:start w:val="1"/>
      <w:numFmt w:val="lowerRoman"/>
      <w:lvlText w:val="%6."/>
      <w:lvlJc w:val="right"/>
      <w:pPr>
        <w:ind w:left="4320" w:hanging="180"/>
      </w:pPr>
    </w:lvl>
    <w:lvl w:ilvl="6" w:tplc="1B8C39BA">
      <w:start w:val="1"/>
      <w:numFmt w:val="decimal"/>
      <w:lvlText w:val="%7."/>
      <w:lvlJc w:val="left"/>
      <w:pPr>
        <w:ind w:left="5040" w:hanging="360"/>
      </w:pPr>
    </w:lvl>
    <w:lvl w:ilvl="7" w:tplc="050256FC">
      <w:start w:val="1"/>
      <w:numFmt w:val="lowerLetter"/>
      <w:lvlText w:val="%8."/>
      <w:lvlJc w:val="left"/>
      <w:pPr>
        <w:ind w:left="5760" w:hanging="360"/>
      </w:pPr>
    </w:lvl>
    <w:lvl w:ilvl="8" w:tplc="7D70C6F8">
      <w:start w:val="1"/>
      <w:numFmt w:val="lowerRoman"/>
      <w:lvlText w:val="%9."/>
      <w:lvlJc w:val="right"/>
      <w:pPr>
        <w:ind w:left="6480" w:hanging="180"/>
      </w:pPr>
    </w:lvl>
  </w:abstractNum>
  <w:abstractNum w:abstractNumId="12" w15:restartNumberingAfterBreak="0">
    <w:nsid w:val="721021E7"/>
    <w:multiLevelType w:val="multilevel"/>
    <w:tmpl w:val="77C8907C"/>
    <w:lvl w:ilvl="0">
      <w:start w:val="1"/>
      <w:numFmt w:val="decimal"/>
      <w:lvlText w:val="%1."/>
      <w:lvlJc w:val="left"/>
      <w:pPr>
        <w:ind w:left="624" w:hanging="624"/>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1306" w:hanging="682"/>
      </w:pPr>
      <w:rPr>
        <w:rFonts w:ascii="Arial" w:eastAsia="Arial" w:hAnsi="Arial" w:cs="Arial" w:hint="default"/>
        <w:b w:val="0"/>
        <w:bCs w:val="0"/>
        <w:i w:val="0"/>
        <w:iCs w:val="0"/>
        <w:spacing w:val="0"/>
        <w:w w:val="99"/>
        <w:sz w:val="24"/>
        <w:szCs w:val="24"/>
        <w:lang w:val="en-US" w:eastAsia="en-US" w:bidi="ar-SA"/>
      </w:rPr>
    </w:lvl>
    <w:lvl w:ilvl="2">
      <w:start w:val="1"/>
      <w:numFmt w:val="decimal"/>
      <w:lvlText w:val="%1.%2.%3"/>
      <w:lvlJc w:val="left"/>
      <w:pPr>
        <w:ind w:left="2098" w:hanging="793"/>
      </w:pPr>
      <w:rPr>
        <w:rFonts w:ascii="Arial" w:eastAsia="Arial" w:hAnsi="Arial" w:cs="Arial" w:hint="default"/>
        <w:b w:val="0"/>
        <w:bCs w:val="0"/>
        <w:i w:val="0"/>
        <w:iCs w:val="0"/>
        <w:spacing w:val="-2"/>
        <w:w w:val="99"/>
        <w:sz w:val="24"/>
        <w:szCs w:val="24"/>
        <w:lang w:val="en-US" w:eastAsia="en-US" w:bidi="ar-SA"/>
      </w:rPr>
    </w:lvl>
    <w:lvl w:ilvl="3">
      <w:start w:val="1"/>
      <w:numFmt w:val="decimal"/>
      <w:lvlText w:val="%1.%2.%3.%4"/>
      <w:lvlJc w:val="left"/>
      <w:pPr>
        <w:ind w:left="2950" w:hanging="852"/>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2957" w:hanging="852"/>
      </w:pPr>
      <w:rPr>
        <w:lang w:val="en-US" w:eastAsia="en-US" w:bidi="ar-SA"/>
      </w:rPr>
    </w:lvl>
    <w:lvl w:ilvl="5">
      <w:numFmt w:val="bullet"/>
      <w:lvlText w:val="•"/>
      <w:lvlJc w:val="left"/>
      <w:pPr>
        <w:ind w:left="3971" w:hanging="852"/>
      </w:pPr>
      <w:rPr>
        <w:lang w:val="en-US" w:eastAsia="en-US" w:bidi="ar-SA"/>
      </w:rPr>
    </w:lvl>
    <w:lvl w:ilvl="6">
      <w:numFmt w:val="bullet"/>
      <w:lvlText w:val="•"/>
      <w:lvlJc w:val="left"/>
      <w:pPr>
        <w:ind w:left="4985" w:hanging="852"/>
      </w:pPr>
      <w:rPr>
        <w:lang w:val="en-US" w:eastAsia="en-US" w:bidi="ar-SA"/>
      </w:rPr>
    </w:lvl>
    <w:lvl w:ilvl="7">
      <w:numFmt w:val="bullet"/>
      <w:lvlText w:val="•"/>
      <w:lvlJc w:val="left"/>
      <w:pPr>
        <w:ind w:left="6000" w:hanging="852"/>
      </w:pPr>
      <w:rPr>
        <w:lang w:val="en-US" w:eastAsia="en-US" w:bidi="ar-SA"/>
      </w:rPr>
    </w:lvl>
    <w:lvl w:ilvl="8">
      <w:numFmt w:val="bullet"/>
      <w:lvlText w:val="•"/>
      <w:lvlJc w:val="left"/>
      <w:pPr>
        <w:ind w:left="7014" w:hanging="852"/>
      </w:pPr>
      <w:rPr>
        <w:lang w:val="en-US" w:eastAsia="en-US" w:bidi="ar-SA"/>
      </w:rPr>
    </w:lvl>
  </w:abstractNum>
  <w:abstractNum w:abstractNumId="13" w15:restartNumberingAfterBreak="0">
    <w:nsid w:val="7F343882"/>
    <w:multiLevelType w:val="multilevel"/>
    <w:tmpl w:val="77C8907C"/>
    <w:lvl w:ilvl="0">
      <w:start w:val="1"/>
      <w:numFmt w:val="decimal"/>
      <w:lvlText w:val="%1."/>
      <w:lvlJc w:val="left"/>
      <w:pPr>
        <w:ind w:left="624" w:hanging="624"/>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1306" w:hanging="682"/>
      </w:pPr>
      <w:rPr>
        <w:rFonts w:ascii="Arial" w:eastAsia="Arial" w:hAnsi="Arial" w:cs="Arial" w:hint="default"/>
        <w:b w:val="0"/>
        <w:bCs w:val="0"/>
        <w:i w:val="0"/>
        <w:iCs w:val="0"/>
        <w:spacing w:val="0"/>
        <w:w w:val="99"/>
        <w:sz w:val="24"/>
        <w:szCs w:val="24"/>
        <w:lang w:val="en-US" w:eastAsia="en-US" w:bidi="ar-SA"/>
      </w:rPr>
    </w:lvl>
    <w:lvl w:ilvl="2">
      <w:start w:val="1"/>
      <w:numFmt w:val="decimal"/>
      <w:lvlText w:val="%1.%2.%3"/>
      <w:lvlJc w:val="left"/>
      <w:pPr>
        <w:ind w:left="2098" w:hanging="793"/>
      </w:pPr>
      <w:rPr>
        <w:rFonts w:ascii="Arial" w:eastAsia="Arial" w:hAnsi="Arial" w:cs="Arial" w:hint="default"/>
        <w:b w:val="0"/>
        <w:bCs w:val="0"/>
        <w:i w:val="0"/>
        <w:iCs w:val="0"/>
        <w:spacing w:val="-2"/>
        <w:w w:val="99"/>
        <w:sz w:val="24"/>
        <w:szCs w:val="24"/>
        <w:lang w:val="en-US" w:eastAsia="en-US" w:bidi="ar-SA"/>
      </w:rPr>
    </w:lvl>
    <w:lvl w:ilvl="3">
      <w:start w:val="1"/>
      <w:numFmt w:val="decimal"/>
      <w:lvlText w:val="%1.%2.%3.%4"/>
      <w:lvlJc w:val="left"/>
      <w:pPr>
        <w:ind w:left="2950" w:hanging="852"/>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2957" w:hanging="852"/>
      </w:pPr>
      <w:rPr>
        <w:lang w:val="en-US" w:eastAsia="en-US" w:bidi="ar-SA"/>
      </w:rPr>
    </w:lvl>
    <w:lvl w:ilvl="5">
      <w:numFmt w:val="bullet"/>
      <w:lvlText w:val="•"/>
      <w:lvlJc w:val="left"/>
      <w:pPr>
        <w:ind w:left="3971" w:hanging="852"/>
      </w:pPr>
      <w:rPr>
        <w:lang w:val="en-US" w:eastAsia="en-US" w:bidi="ar-SA"/>
      </w:rPr>
    </w:lvl>
    <w:lvl w:ilvl="6">
      <w:numFmt w:val="bullet"/>
      <w:lvlText w:val="•"/>
      <w:lvlJc w:val="left"/>
      <w:pPr>
        <w:ind w:left="4985" w:hanging="852"/>
      </w:pPr>
      <w:rPr>
        <w:lang w:val="en-US" w:eastAsia="en-US" w:bidi="ar-SA"/>
      </w:rPr>
    </w:lvl>
    <w:lvl w:ilvl="7">
      <w:numFmt w:val="bullet"/>
      <w:lvlText w:val="•"/>
      <w:lvlJc w:val="left"/>
      <w:pPr>
        <w:ind w:left="6000" w:hanging="852"/>
      </w:pPr>
      <w:rPr>
        <w:lang w:val="en-US" w:eastAsia="en-US" w:bidi="ar-SA"/>
      </w:rPr>
    </w:lvl>
    <w:lvl w:ilvl="8">
      <w:numFmt w:val="bullet"/>
      <w:lvlText w:val="•"/>
      <w:lvlJc w:val="left"/>
      <w:pPr>
        <w:ind w:left="7014" w:hanging="852"/>
      </w:pPr>
      <w:rPr>
        <w:lang w:val="en-US" w:eastAsia="en-US" w:bidi="ar-SA"/>
      </w:rPr>
    </w:lvl>
  </w:abstractNum>
  <w:num w:numId="1" w16cid:durableId="260845544">
    <w:abstractNumId w:val="11"/>
  </w:num>
  <w:num w:numId="2" w16cid:durableId="1198465210">
    <w:abstractNumId w:val="4"/>
  </w:num>
  <w:num w:numId="3" w16cid:durableId="116418284">
    <w:abstractNumId w:val="6"/>
  </w:num>
  <w:num w:numId="4" w16cid:durableId="1406535550">
    <w:abstractNumId w:val="3"/>
  </w:num>
  <w:num w:numId="5" w16cid:durableId="1122068352">
    <w:abstractNumId w:val="9"/>
  </w:num>
  <w:num w:numId="6" w16cid:durableId="1679848742">
    <w:abstractNumId w:val="12"/>
  </w:num>
  <w:num w:numId="7" w16cid:durableId="2072385943">
    <w:abstractNumId w:val="10"/>
  </w:num>
  <w:num w:numId="8" w16cid:durableId="1203127217">
    <w:abstractNumId w:val="2"/>
  </w:num>
  <w:num w:numId="9" w16cid:durableId="1548058544">
    <w:abstractNumId w:val="8"/>
  </w:num>
  <w:num w:numId="10" w16cid:durableId="915894903">
    <w:abstractNumId w:val="0"/>
  </w:num>
  <w:num w:numId="11" w16cid:durableId="751774259">
    <w:abstractNumId w:val="1"/>
  </w:num>
  <w:num w:numId="12" w16cid:durableId="1392655336">
    <w:abstractNumId w:val="13"/>
  </w:num>
  <w:num w:numId="13" w16cid:durableId="1247572507">
    <w:abstractNumId w:val="7"/>
  </w:num>
  <w:num w:numId="14" w16cid:durableId="18334510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D0"/>
    <w:rsid w:val="00001712"/>
    <w:rsid w:val="0004300C"/>
    <w:rsid w:val="00063AE8"/>
    <w:rsid w:val="00073A90"/>
    <w:rsid w:val="00083FBC"/>
    <w:rsid w:val="00087450"/>
    <w:rsid w:val="000A6DAB"/>
    <w:rsid w:val="000B65A9"/>
    <w:rsid w:val="000E76D7"/>
    <w:rsid w:val="00150ED0"/>
    <w:rsid w:val="001A0C81"/>
    <w:rsid w:val="001C6E14"/>
    <w:rsid w:val="00203E80"/>
    <w:rsid w:val="002057C4"/>
    <w:rsid w:val="002110D2"/>
    <w:rsid w:val="00216940"/>
    <w:rsid w:val="00251669"/>
    <w:rsid w:val="002B41BA"/>
    <w:rsid w:val="00300E5F"/>
    <w:rsid w:val="00302A7C"/>
    <w:rsid w:val="00332D21"/>
    <w:rsid w:val="00340C00"/>
    <w:rsid w:val="00356480"/>
    <w:rsid w:val="0039202D"/>
    <w:rsid w:val="003A5F0B"/>
    <w:rsid w:val="003D4E58"/>
    <w:rsid w:val="003E649D"/>
    <w:rsid w:val="00412FD4"/>
    <w:rsid w:val="00416794"/>
    <w:rsid w:val="00416EEE"/>
    <w:rsid w:val="00434FD6"/>
    <w:rsid w:val="00444899"/>
    <w:rsid w:val="00471D46"/>
    <w:rsid w:val="00477109"/>
    <w:rsid w:val="00483A22"/>
    <w:rsid w:val="004A1BC7"/>
    <w:rsid w:val="004C533C"/>
    <w:rsid w:val="004D6CF5"/>
    <w:rsid w:val="004E750F"/>
    <w:rsid w:val="004F7A48"/>
    <w:rsid w:val="00502072"/>
    <w:rsid w:val="00534554"/>
    <w:rsid w:val="005C05C8"/>
    <w:rsid w:val="005D1E1A"/>
    <w:rsid w:val="005D2679"/>
    <w:rsid w:val="005D34AA"/>
    <w:rsid w:val="006074BD"/>
    <w:rsid w:val="006145FD"/>
    <w:rsid w:val="0061597F"/>
    <w:rsid w:val="006216EC"/>
    <w:rsid w:val="0062653A"/>
    <w:rsid w:val="0068238E"/>
    <w:rsid w:val="006A24A2"/>
    <w:rsid w:val="006A3EA9"/>
    <w:rsid w:val="00745463"/>
    <w:rsid w:val="00754F4C"/>
    <w:rsid w:val="00796154"/>
    <w:rsid w:val="0080408A"/>
    <w:rsid w:val="00810846"/>
    <w:rsid w:val="00814883"/>
    <w:rsid w:val="00816720"/>
    <w:rsid w:val="008442FA"/>
    <w:rsid w:val="008465F6"/>
    <w:rsid w:val="00886A25"/>
    <w:rsid w:val="008E2469"/>
    <w:rsid w:val="008F53E4"/>
    <w:rsid w:val="008F58EB"/>
    <w:rsid w:val="00901AF1"/>
    <w:rsid w:val="009451A0"/>
    <w:rsid w:val="00991922"/>
    <w:rsid w:val="009C3364"/>
    <w:rsid w:val="009D4241"/>
    <w:rsid w:val="009F1930"/>
    <w:rsid w:val="009F603C"/>
    <w:rsid w:val="00A0125A"/>
    <w:rsid w:val="00A121B3"/>
    <w:rsid w:val="00A14ABA"/>
    <w:rsid w:val="00A3146A"/>
    <w:rsid w:val="00A36F64"/>
    <w:rsid w:val="00A603D3"/>
    <w:rsid w:val="00A64A81"/>
    <w:rsid w:val="00A67668"/>
    <w:rsid w:val="00A75BB3"/>
    <w:rsid w:val="00A80B4F"/>
    <w:rsid w:val="00AD36E1"/>
    <w:rsid w:val="00AD6342"/>
    <w:rsid w:val="00AF337D"/>
    <w:rsid w:val="00B13094"/>
    <w:rsid w:val="00B158F4"/>
    <w:rsid w:val="00B2429C"/>
    <w:rsid w:val="00B656FC"/>
    <w:rsid w:val="00B81A13"/>
    <w:rsid w:val="00BB087C"/>
    <w:rsid w:val="00BC4CAF"/>
    <w:rsid w:val="00BD3C26"/>
    <w:rsid w:val="00BF51F3"/>
    <w:rsid w:val="00C03614"/>
    <w:rsid w:val="00C03D04"/>
    <w:rsid w:val="00C35171"/>
    <w:rsid w:val="00C35525"/>
    <w:rsid w:val="00C6186C"/>
    <w:rsid w:val="00C73D04"/>
    <w:rsid w:val="00C86D50"/>
    <w:rsid w:val="00C91BD5"/>
    <w:rsid w:val="00D6597E"/>
    <w:rsid w:val="00DA2496"/>
    <w:rsid w:val="00DC43E0"/>
    <w:rsid w:val="00E0574C"/>
    <w:rsid w:val="00E80C1F"/>
    <w:rsid w:val="00EF4E36"/>
    <w:rsid w:val="00F21D45"/>
    <w:rsid w:val="00F5559D"/>
    <w:rsid w:val="00F75894"/>
    <w:rsid w:val="00F75D41"/>
    <w:rsid w:val="00FB2EF4"/>
    <w:rsid w:val="00FE2D70"/>
    <w:rsid w:val="00FF2E3B"/>
    <w:rsid w:val="03256F0C"/>
    <w:rsid w:val="036A7F8B"/>
    <w:rsid w:val="051C70FB"/>
    <w:rsid w:val="05342C3A"/>
    <w:rsid w:val="063A8FC4"/>
    <w:rsid w:val="08E81A1B"/>
    <w:rsid w:val="0954014D"/>
    <w:rsid w:val="0CCA4C7B"/>
    <w:rsid w:val="0CF4FFEF"/>
    <w:rsid w:val="0E481178"/>
    <w:rsid w:val="10E1A63C"/>
    <w:rsid w:val="133C831F"/>
    <w:rsid w:val="13C13ED5"/>
    <w:rsid w:val="144DEF0F"/>
    <w:rsid w:val="151550A1"/>
    <w:rsid w:val="153A9A5E"/>
    <w:rsid w:val="15A9A1DA"/>
    <w:rsid w:val="163F43A6"/>
    <w:rsid w:val="170889A3"/>
    <w:rsid w:val="17AB7E6E"/>
    <w:rsid w:val="1C044ECE"/>
    <w:rsid w:val="1C871D1F"/>
    <w:rsid w:val="204F5E6E"/>
    <w:rsid w:val="207FC00D"/>
    <w:rsid w:val="23449A0A"/>
    <w:rsid w:val="23F854D6"/>
    <w:rsid w:val="24C2A7BE"/>
    <w:rsid w:val="24E9C70C"/>
    <w:rsid w:val="265671A1"/>
    <w:rsid w:val="279573FC"/>
    <w:rsid w:val="2824CAC2"/>
    <w:rsid w:val="28FACF15"/>
    <w:rsid w:val="2A8C616F"/>
    <w:rsid w:val="2D5B4E80"/>
    <w:rsid w:val="2FEBBE15"/>
    <w:rsid w:val="312A1A61"/>
    <w:rsid w:val="33FA0B76"/>
    <w:rsid w:val="35A240D6"/>
    <w:rsid w:val="38915B24"/>
    <w:rsid w:val="39371A29"/>
    <w:rsid w:val="39A06E22"/>
    <w:rsid w:val="3B02BCBA"/>
    <w:rsid w:val="3D7F75BA"/>
    <w:rsid w:val="3E847860"/>
    <w:rsid w:val="43CDA9BD"/>
    <w:rsid w:val="4403DDA3"/>
    <w:rsid w:val="4B7994DC"/>
    <w:rsid w:val="4B95B53C"/>
    <w:rsid w:val="4D55CEC0"/>
    <w:rsid w:val="4DD39C02"/>
    <w:rsid w:val="53686ADD"/>
    <w:rsid w:val="568D05F3"/>
    <w:rsid w:val="59C03A15"/>
    <w:rsid w:val="5A509C68"/>
    <w:rsid w:val="5B2149D0"/>
    <w:rsid w:val="5BF0AE54"/>
    <w:rsid w:val="5D6EC187"/>
    <w:rsid w:val="5F70FB14"/>
    <w:rsid w:val="63DF5AA9"/>
    <w:rsid w:val="64A2A464"/>
    <w:rsid w:val="66ED7198"/>
    <w:rsid w:val="68BEEDC0"/>
    <w:rsid w:val="6B562A5C"/>
    <w:rsid w:val="7704E976"/>
    <w:rsid w:val="79A22D56"/>
    <w:rsid w:val="7E21CBEE"/>
    <w:rsid w:val="7E7B7130"/>
    <w:rsid w:val="7FE3BF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A874F"/>
  <w15:chartTrackingRefBased/>
  <w15:docId w15:val="{899ED185-8283-4DE6-A9CA-EECE2152B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0E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50E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50E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E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E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E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0E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E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E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E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50E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50E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E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E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E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E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E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ED0"/>
    <w:rPr>
      <w:rFonts w:eastAsiaTheme="majorEastAsia" w:cstheme="majorBidi"/>
      <w:color w:val="272727" w:themeColor="text1" w:themeTint="D8"/>
    </w:rPr>
  </w:style>
  <w:style w:type="paragraph" w:styleId="Title">
    <w:name w:val="Title"/>
    <w:basedOn w:val="Normal"/>
    <w:next w:val="Normal"/>
    <w:link w:val="TitleChar"/>
    <w:uiPriority w:val="10"/>
    <w:qFormat/>
    <w:rsid w:val="00150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E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E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E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ED0"/>
    <w:pPr>
      <w:spacing w:before="160"/>
      <w:jc w:val="center"/>
    </w:pPr>
    <w:rPr>
      <w:i/>
      <w:iCs/>
      <w:color w:val="404040" w:themeColor="text1" w:themeTint="BF"/>
    </w:rPr>
  </w:style>
  <w:style w:type="character" w:customStyle="1" w:styleId="QuoteChar">
    <w:name w:val="Quote Char"/>
    <w:basedOn w:val="DefaultParagraphFont"/>
    <w:link w:val="Quote"/>
    <w:uiPriority w:val="29"/>
    <w:rsid w:val="00150ED0"/>
    <w:rPr>
      <w:i/>
      <w:iCs/>
      <w:color w:val="404040" w:themeColor="text1" w:themeTint="BF"/>
    </w:rPr>
  </w:style>
  <w:style w:type="paragraph" w:styleId="ListParagraph">
    <w:name w:val="List Paragraph"/>
    <w:basedOn w:val="Normal"/>
    <w:uiPriority w:val="34"/>
    <w:qFormat/>
    <w:rsid w:val="00150ED0"/>
    <w:pPr>
      <w:ind w:left="720"/>
      <w:contextualSpacing/>
    </w:pPr>
  </w:style>
  <w:style w:type="character" w:styleId="IntenseEmphasis">
    <w:name w:val="Intense Emphasis"/>
    <w:basedOn w:val="DefaultParagraphFont"/>
    <w:uiPriority w:val="21"/>
    <w:qFormat/>
    <w:rsid w:val="00150ED0"/>
    <w:rPr>
      <w:i/>
      <w:iCs/>
      <w:color w:val="0F4761" w:themeColor="accent1" w:themeShade="BF"/>
    </w:rPr>
  </w:style>
  <w:style w:type="paragraph" w:styleId="IntenseQuote">
    <w:name w:val="Intense Quote"/>
    <w:basedOn w:val="Normal"/>
    <w:next w:val="Normal"/>
    <w:link w:val="IntenseQuoteChar"/>
    <w:uiPriority w:val="30"/>
    <w:qFormat/>
    <w:rsid w:val="00150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ED0"/>
    <w:rPr>
      <w:i/>
      <w:iCs/>
      <w:color w:val="0F4761" w:themeColor="accent1" w:themeShade="BF"/>
    </w:rPr>
  </w:style>
  <w:style w:type="character" w:styleId="IntenseReference">
    <w:name w:val="Intense Reference"/>
    <w:basedOn w:val="DefaultParagraphFont"/>
    <w:uiPriority w:val="32"/>
    <w:qFormat/>
    <w:rsid w:val="00150ED0"/>
    <w:rPr>
      <w:b/>
      <w:bCs/>
      <w:smallCaps/>
      <w:color w:val="0F4761" w:themeColor="accent1" w:themeShade="BF"/>
      <w:spacing w:val="5"/>
    </w:rPr>
  </w:style>
  <w:style w:type="paragraph" w:styleId="Header">
    <w:name w:val="header"/>
    <w:basedOn w:val="Normal"/>
    <w:link w:val="HeaderChar"/>
    <w:uiPriority w:val="99"/>
    <w:unhideWhenUsed/>
    <w:rsid w:val="00A64A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A81"/>
  </w:style>
  <w:style w:type="paragraph" w:styleId="Footer">
    <w:name w:val="footer"/>
    <w:basedOn w:val="Normal"/>
    <w:link w:val="FooterChar"/>
    <w:uiPriority w:val="99"/>
    <w:unhideWhenUsed/>
    <w:rsid w:val="00A64A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A81"/>
  </w:style>
  <w:style w:type="character" w:styleId="CommentReference">
    <w:name w:val="annotation reference"/>
    <w:basedOn w:val="DefaultParagraphFont"/>
    <w:uiPriority w:val="99"/>
    <w:semiHidden/>
    <w:unhideWhenUsed/>
    <w:rsid w:val="000B65A9"/>
    <w:rPr>
      <w:sz w:val="16"/>
      <w:szCs w:val="16"/>
    </w:rPr>
  </w:style>
  <w:style w:type="paragraph" w:styleId="CommentText">
    <w:name w:val="annotation text"/>
    <w:basedOn w:val="Normal"/>
    <w:link w:val="CommentTextChar"/>
    <w:uiPriority w:val="99"/>
    <w:unhideWhenUsed/>
    <w:rsid w:val="000B65A9"/>
    <w:pPr>
      <w:spacing w:line="240" w:lineRule="auto"/>
    </w:pPr>
    <w:rPr>
      <w:sz w:val="20"/>
      <w:szCs w:val="20"/>
    </w:rPr>
  </w:style>
  <w:style w:type="character" w:customStyle="1" w:styleId="CommentTextChar">
    <w:name w:val="Comment Text Char"/>
    <w:basedOn w:val="DefaultParagraphFont"/>
    <w:link w:val="CommentText"/>
    <w:uiPriority w:val="99"/>
    <w:rsid w:val="000B65A9"/>
    <w:rPr>
      <w:sz w:val="20"/>
      <w:szCs w:val="20"/>
    </w:rPr>
  </w:style>
  <w:style w:type="paragraph" w:styleId="CommentSubject">
    <w:name w:val="annotation subject"/>
    <w:basedOn w:val="CommentText"/>
    <w:next w:val="CommentText"/>
    <w:link w:val="CommentSubjectChar"/>
    <w:uiPriority w:val="99"/>
    <w:semiHidden/>
    <w:unhideWhenUsed/>
    <w:rsid w:val="000B65A9"/>
    <w:rPr>
      <w:b/>
      <w:bCs/>
    </w:rPr>
  </w:style>
  <w:style w:type="character" w:customStyle="1" w:styleId="CommentSubjectChar">
    <w:name w:val="Comment Subject Char"/>
    <w:basedOn w:val="CommentTextChar"/>
    <w:link w:val="CommentSubject"/>
    <w:uiPriority w:val="99"/>
    <w:semiHidden/>
    <w:rsid w:val="000B65A9"/>
    <w:rPr>
      <w:b/>
      <w:bCs/>
      <w:sz w:val="20"/>
      <w:szCs w:val="20"/>
    </w:rPr>
  </w:style>
  <w:style w:type="paragraph" w:styleId="Revision">
    <w:name w:val="Revision"/>
    <w:hidden/>
    <w:uiPriority w:val="99"/>
    <w:semiHidden/>
    <w:rsid w:val="000B65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36c2f6-40a5-43f3-b523-0f7f588e4a30" xsi:nil="true"/>
    <lcf76f155ced4ddcb4097134ff3c332f xmlns="3666fe9a-96b6-4acf-95c7-ff51b87b8ef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29AB7A460AE545BCEE73B31398A18C" ma:contentTypeVersion="15" ma:contentTypeDescription="Create a new document." ma:contentTypeScope="" ma:versionID="0ebf33c5ce2987aa189e03b9a11f2db8">
  <xsd:schema xmlns:xsd="http://www.w3.org/2001/XMLSchema" xmlns:xs="http://www.w3.org/2001/XMLSchema" xmlns:p="http://schemas.microsoft.com/office/2006/metadata/properties" xmlns:ns1="http://schemas.microsoft.com/sharepoint/v3" xmlns:ns2="3666fe9a-96b6-4acf-95c7-ff51b87b8ef2" xmlns:ns3="e436c2f6-40a5-43f3-b523-0f7f588e4a30" targetNamespace="http://schemas.microsoft.com/office/2006/metadata/properties" ma:root="true" ma:fieldsID="287f08b22b0a82a92a7a06d183a1b504" ns1:_="" ns2:_="" ns3:_="">
    <xsd:import namespace="http://schemas.microsoft.com/sharepoint/v3"/>
    <xsd:import namespace="3666fe9a-96b6-4acf-95c7-ff51b87b8ef2"/>
    <xsd:import namespace="e436c2f6-40a5-43f3-b523-0f7f588e4a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66fe9a-96b6-4acf-95c7-ff51b87b8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36c2f6-40a5-43f3-b523-0f7f588e4a3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c8715a-29bb-466a-9016-9a07b48cecb0}" ma:internalName="TaxCatchAll" ma:showField="CatchAllData" ma:web="e436c2f6-40a5-43f3-b523-0f7f588e4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7083B3-09E6-4C97-B0E2-0704B7A462B1}">
  <ds:schemaRefs>
    <ds:schemaRef ds:uri="http://schemas.microsoft.com/office/2006/metadata/properties"/>
    <ds:schemaRef ds:uri="http://schemas.microsoft.com/office/infopath/2007/PartnerControls"/>
    <ds:schemaRef ds:uri="e436c2f6-40a5-43f3-b523-0f7f588e4a30"/>
    <ds:schemaRef ds:uri="3666fe9a-96b6-4acf-95c7-ff51b87b8ef2"/>
    <ds:schemaRef ds:uri="http://schemas.microsoft.com/sharepoint/v3"/>
  </ds:schemaRefs>
</ds:datastoreItem>
</file>

<file path=customXml/itemProps2.xml><?xml version="1.0" encoding="utf-8"?>
<ds:datastoreItem xmlns:ds="http://schemas.openxmlformats.org/officeDocument/2006/customXml" ds:itemID="{9BB3C3C6-05A6-4AE3-A71E-502D5CD1A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66fe9a-96b6-4acf-95c7-ff51b87b8ef2"/>
    <ds:schemaRef ds:uri="e436c2f6-40a5-43f3-b523-0f7f588e4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AD2885-DFAA-4841-AAC2-6CB0441A29CD}">
  <ds:schemaRefs>
    <ds:schemaRef ds:uri="http://schemas.openxmlformats.org/officeDocument/2006/bibliography"/>
  </ds:schemaRefs>
</ds:datastoreItem>
</file>

<file path=customXml/itemProps4.xml><?xml version="1.0" encoding="utf-8"?>
<ds:datastoreItem xmlns:ds="http://schemas.openxmlformats.org/officeDocument/2006/customXml" ds:itemID="{4A3D6587-215E-4CD5-A38B-3420059A36C8}">
  <ds:schemaRefs>
    <ds:schemaRef ds:uri="http://schemas.microsoft.com/sharepoint/v3/contenttype/forms"/>
  </ds:schemaRefs>
</ds:datastoreItem>
</file>

<file path=docMetadata/LabelInfo.xml><?xml version="1.0" encoding="utf-8"?>
<clbl:labelList xmlns:clbl="http://schemas.microsoft.com/office/2020/mipLabelMetadata">
  <clbl:label id="{27311aa3-ef88-470e-82bb-d449a2bc52c7}" enabled="1" method="Privileged" siteId="{bf448ebe-e65f-40e6-9e31-33fdaa412880}"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1415</Words>
  <Characters>8068</Characters>
  <Application>Microsoft Office Word</Application>
  <DocSecurity>8</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Green (NWSSP - NHS Wales Employers)</dc:creator>
  <cp:keywords/>
  <dc:description/>
  <cp:lastModifiedBy>Sue Green (NWSSP - NHS Wales Employers)</cp:lastModifiedBy>
  <cp:revision>2</cp:revision>
  <dcterms:created xsi:type="dcterms:W3CDTF">2026-07-08T16:09:00Z</dcterms:created>
  <dcterms:modified xsi:type="dcterms:W3CDTF">2026-07-08T16:09:00Z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0x010100AE29AB7A460AE545BCEE73B31398A18C</vt:lpwstr>
  </property>
  <property fmtid="{D5CDD505-2E9C-101B-9397-08002B2CF9AE}" pid="3" name="ClassificationContentMarkingHeaderShapeIds">
    <vt:lpwstr>a34f3f4,2c1797ed,5e8c908b</vt:lpwstr>
  </property>
  <property fmtid="{D5CDD505-2E9C-101B-9397-08002B2CF9AE}" pid="4" name="ClassificationContentMarkingHeaderFontProps">
    <vt:lpwstr>#000000,8,Calibri</vt:lpwstr>
  </property>
  <property fmtid="{D5CDD505-2E9C-101B-9397-08002B2CF9AE}" pid="5" name="ClassificationContentMarkingHeaderText">
    <vt:lpwstr>Sensitivity: Internal use</vt:lpwstr>
  </property>
  <property fmtid="{D5CDD505-2E9C-101B-9397-08002B2CF9AE}" pid="6" name="ClassificationContentMarkingFooterShapeIds">
    <vt:lpwstr>567ae81,5c75598b,3c66e557</vt:lpwstr>
  </property>
  <property fmtid="{D5CDD505-2E9C-101B-9397-08002B2CF9AE}" pid="7" name="ClassificationContentMarkingFooterFontProps">
    <vt:lpwstr>#000000,8,Calibri</vt:lpwstr>
  </property>
  <property fmtid="{D5CDD505-2E9C-101B-9397-08002B2CF9AE}" pid="8" name="ClassificationContentMarkingFooterText">
    <vt:lpwstr>Sensitivity: Internal use</vt:lpwstr>
  </property>
  <property fmtid="{D5CDD505-2E9C-101B-9397-08002B2CF9AE}" pid="9" name="MSIP_Label_27311aa3-ef88-470e-82bb-d449a2bc52c7_Enabled">
    <vt:lpwstr>true</vt:lpwstr>
  </property>
  <property fmtid="{D5CDD505-2E9C-101B-9397-08002B2CF9AE}" pid="10" name="MSIP_Label_27311aa3-ef88-470e-82bb-d449a2bc52c7_SetDate">
    <vt:lpwstr>2024-10-09T10:18:14Z</vt:lpwstr>
  </property>
  <property fmtid="{D5CDD505-2E9C-101B-9397-08002B2CF9AE}" pid="11" name="MSIP_Label_27311aa3-ef88-470e-82bb-d449a2bc52c7_Method">
    <vt:lpwstr>Privileged</vt:lpwstr>
  </property>
  <property fmtid="{D5CDD505-2E9C-101B-9397-08002B2CF9AE}" pid="12" name="MSIP_Label_27311aa3-ef88-470e-82bb-d449a2bc52c7_Name">
    <vt:lpwstr>27311aa3-ef88-470e-82bb-d449a2bc52c7</vt:lpwstr>
  </property>
  <property fmtid="{D5CDD505-2E9C-101B-9397-08002B2CF9AE}" pid="13" name="MSIP_Label_27311aa3-ef88-470e-82bb-d449a2bc52c7_SiteId">
    <vt:lpwstr>bf448ebe-e65f-40e6-9e31-33fdaa412880</vt:lpwstr>
  </property>
  <property fmtid="{D5CDD505-2E9C-101B-9397-08002B2CF9AE}" pid="14" name="MSIP_Label_27311aa3-ef88-470e-82bb-d449a2bc52c7_ActionId">
    <vt:lpwstr>94048f77-7831-44db-be48-98aa63e0c80b</vt:lpwstr>
  </property>
  <property fmtid="{D5CDD505-2E9C-101B-9397-08002B2CF9AE}" pid="15" name="MSIP_Label_27311aa3-ef88-470e-82bb-d449a2bc52c7_ContentBits">
    <vt:lpwstr>3</vt:lpwstr>
  </property>
  <property fmtid="{D5CDD505-2E9C-101B-9397-08002B2CF9AE}" pid="16" name="MediaServiceImageTags">
    <vt:lpwstr/>
  </property>
</Properties>
</file>